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28036" w14:textId="77777777" w:rsidR="002746C3" w:rsidRDefault="002746C3" w:rsidP="002746C3">
      <w:pPr>
        <w:jc w:val="center"/>
        <w:rPr>
          <w:rFonts w:ascii="Arial" w:hAnsi="Arial" w:cs="Arial"/>
          <w:color w:val="0070C0"/>
          <w:sz w:val="36"/>
          <w:szCs w:val="36"/>
        </w:rPr>
      </w:pPr>
      <w:r w:rsidRPr="00B80A0F">
        <w:rPr>
          <w:rFonts w:ascii="Arial" w:hAnsi="Arial" w:cs="Arial"/>
          <w:color w:val="0070C0"/>
          <w:sz w:val="36"/>
          <w:szCs w:val="36"/>
        </w:rPr>
        <w:t>Toolbox Talk Pre-Shift Inspections</w:t>
      </w:r>
    </w:p>
    <w:p w14:paraId="27BD62C6" w14:textId="77777777" w:rsidR="002746C3" w:rsidRPr="00B80A0F" w:rsidRDefault="002746C3" w:rsidP="002746C3">
      <w:pPr>
        <w:jc w:val="center"/>
        <w:rPr>
          <w:rFonts w:ascii="Arial" w:hAnsi="Arial" w:cs="Arial"/>
          <w:color w:val="0070C0"/>
          <w:sz w:val="36"/>
          <w:szCs w:val="36"/>
        </w:rPr>
      </w:pPr>
      <w:r>
        <w:rPr>
          <w:noProof/>
        </w:rPr>
        <w:drawing>
          <wp:inline distT="0" distB="0" distL="0" distR="0" wp14:anchorId="63FBB437" wp14:editId="14CEDE6B">
            <wp:extent cx="3825240" cy="1555750"/>
            <wp:effectExtent l="0" t="0" r="3810" b="6350"/>
            <wp:docPr id="4" name="Picture 4" descr="Inspection/Observation (Minimum Guidelines for PW Construction) | City of  Oregon C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spection/Observation (Minimum Guidelines for PW Construction) | City of  Oregon City"/>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4631"/>
                    <a:stretch/>
                  </pic:blipFill>
                  <pic:spPr bwMode="auto">
                    <a:xfrm>
                      <a:off x="0" y="0"/>
                      <a:ext cx="3825240" cy="1555750"/>
                    </a:xfrm>
                    <a:prstGeom prst="rect">
                      <a:avLst/>
                    </a:prstGeom>
                    <a:noFill/>
                    <a:ln>
                      <a:noFill/>
                    </a:ln>
                    <a:extLst>
                      <a:ext uri="{53640926-AAD7-44D8-BBD7-CCE9431645EC}">
                        <a14:shadowObscured xmlns:a14="http://schemas.microsoft.com/office/drawing/2010/main"/>
                      </a:ext>
                    </a:extLst>
                  </pic:spPr>
                </pic:pic>
              </a:graphicData>
            </a:graphic>
          </wp:inline>
        </w:drawing>
      </w:r>
    </w:p>
    <w:p w14:paraId="27830087" w14:textId="77777777" w:rsidR="002746C3" w:rsidRPr="00B80A0F" w:rsidRDefault="002746C3" w:rsidP="002746C3">
      <w:pPr>
        <w:rPr>
          <w:rFonts w:ascii="Arial" w:hAnsi="Arial" w:cs="Arial"/>
          <w:sz w:val="18"/>
          <w:szCs w:val="18"/>
        </w:rPr>
      </w:pPr>
      <w:r w:rsidRPr="00B80A0F">
        <w:rPr>
          <w:rFonts w:ascii="Arial" w:hAnsi="Arial" w:cs="Arial"/>
          <w:sz w:val="18"/>
          <w:szCs w:val="18"/>
        </w:rPr>
        <w:t>Have you looked around your workplace recently? Most likely you will find a few hazards that you need to correct to prevent you or one of your coworkers from getting hurt.</w:t>
      </w:r>
    </w:p>
    <w:p w14:paraId="67B7F02A" w14:textId="77777777" w:rsidR="002746C3" w:rsidRPr="00B80A0F" w:rsidRDefault="002746C3" w:rsidP="002746C3">
      <w:pPr>
        <w:rPr>
          <w:rFonts w:ascii="Arial" w:hAnsi="Arial" w:cs="Arial"/>
          <w:sz w:val="18"/>
          <w:szCs w:val="18"/>
        </w:rPr>
      </w:pPr>
      <w:r w:rsidRPr="00B80A0F">
        <w:rPr>
          <w:rFonts w:ascii="Arial" w:hAnsi="Arial" w:cs="Arial"/>
          <w:sz w:val="18"/>
          <w:szCs w:val="18"/>
        </w:rPr>
        <w:t xml:space="preserve">To avoid workplace injuries, here are some safety tips to consider: </w:t>
      </w:r>
    </w:p>
    <w:p w14:paraId="16857325" w14:textId="77777777" w:rsidR="002746C3" w:rsidRDefault="002746C3" w:rsidP="002746C3">
      <w:pPr>
        <w:rPr>
          <w:rFonts w:ascii="Arial" w:hAnsi="Arial" w:cs="Arial"/>
          <w:sz w:val="18"/>
          <w:szCs w:val="18"/>
        </w:rPr>
      </w:pPr>
      <w:r w:rsidRPr="0049612F">
        <w:rPr>
          <w:rFonts w:ascii="Arial" w:hAnsi="Arial" w:cs="Arial"/>
          <w:color w:val="0070C0"/>
          <w:sz w:val="24"/>
          <w:szCs w:val="24"/>
        </w:rPr>
        <w:t xml:space="preserve">Avoid Slips and Falls </w:t>
      </w:r>
    </w:p>
    <w:p w14:paraId="189F1DE6" w14:textId="77777777" w:rsidR="002746C3" w:rsidRDefault="002746C3" w:rsidP="002746C3">
      <w:pPr>
        <w:pStyle w:val="ListParagraph"/>
        <w:numPr>
          <w:ilvl w:val="0"/>
          <w:numId w:val="2"/>
        </w:numPr>
        <w:spacing w:after="160" w:line="259" w:lineRule="auto"/>
        <w:rPr>
          <w:rFonts w:ascii="Arial" w:hAnsi="Arial" w:cs="Arial"/>
          <w:sz w:val="18"/>
          <w:szCs w:val="18"/>
        </w:rPr>
      </w:pPr>
      <w:r w:rsidRPr="0049612F">
        <w:rPr>
          <w:rFonts w:ascii="Arial" w:hAnsi="Arial" w:cs="Arial"/>
          <w:sz w:val="18"/>
          <w:szCs w:val="18"/>
        </w:rPr>
        <w:t>Make sure cords are not underfoot to prevent employees from getting their feet tangled.</w:t>
      </w:r>
    </w:p>
    <w:p w14:paraId="2B4AB0A9" w14:textId="77777777" w:rsidR="002746C3" w:rsidRDefault="002746C3" w:rsidP="002746C3">
      <w:pPr>
        <w:pStyle w:val="ListParagraph"/>
        <w:numPr>
          <w:ilvl w:val="0"/>
          <w:numId w:val="2"/>
        </w:numPr>
        <w:spacing w:after="160" w:line="259" w:lineRule="auto"/>
        <w:rPr>
          <w:rFonts w:ascii="Arial" w:hAnsi="Arial" w:cs="Arial"/>
          <w:sz w:val="18"/>
          <w:szCs w:val="18"/>
        </w:rPr>
      </w:pPr>
      <w:r w:rsidRPr="0049612F">
        <w:rPr>
          <w:rFonts w:ascii="Arial" w:hAnsi="Arial" w:cs="Arial"/>
          <w:sz w:val="18"/>
          <w:szCs w:val="18"/>
        </w:rPr>
        <w:t>Use a stepladder when retrieving something from a high shelf. Don't stand on desks or chairs.</w:t>
      </w:r>
    </w:p>
    <w:p w14:paraId="6B680E65" w14:textId="77777777" w:rsidR="002746C3" w:rsidRDefault="002746C3" w:rsidP="002746C3">
      <w:pPr>
        <w:pStyle w:val="ListParagraph"/>
        <w:numPr>
          <w:ilvl w:val="0"/>
          <w:numId w:val="2"/>
        </w:numPr>
        <w:spacing w:after="160" w:line="259" w:lineRule="auto"/>
        <w:rPr>
          <w:rFonts w:ascii="Arial" w:hAnsi="Arial" w:cs="Arial"/>
          <w:sz w:val="18"/>
          <w:szCs w:val="18"/>
        </w:rPr>
      </w:pPr>
      <w:r w:rsidRPr="0049612F">
        <w:rPr>
          <w:rFonts w:ascii="Arial" w:hAnsi="Arial" w:cs="Arial"/>
          <w:sz w:val="18"/>
          <w:szCs w:val="18"/>
        </w:rPr>
        <w:t>Report all loose carpeting and broken tiles so that repairs can be planned.</w:t>
      </w:r>
    </w:p>
    <w:p w14:paraId="11FD3214" w14:textId="77777777" w:rsidR="002746C3" w:rsidRDefault="002746C3" w:rsidP="002746C3">
      <w:pPr>
        <w:pStyle w:val="ListParagraph"/>
        <w:numPr>
          <w:ilvl w:val="0"/>
          <w:numId w:val="2"/>
        </w:numPr>
        <w:spacing w:after="160" w:line="259" w:lineRule="auto"/>
        <w:rPr>
          <w:rFonts w:ascii="Arial" w:hAnsi="Arial" w:cs="Arial"/>
          <w:sz w:val="18"/>
          <w:szCs w:val="18"/>
        </w:rPr>
      </w:pPr>
      <w:r w:rsidRPr="0049612F">
        <w:rPr>
          <w:rFonts w:ascii="Arial" w:hAnsi="Arial" w:cs="Arial"/>
          <w:sz w:val="18"/>
          <w:szCs w:val="18"/>
        </w:rPr>
        <w:t>Keep all hallways free of clutter.</w:t>
      </w:r>
    </w:p>
    <w:p w14:paraId="3976E6A2" w14:textId="77777777" w:rsidR="002746C3" w:rsidRDefault="002746C3" w:rsidP="002746C3">
      <w:pPr>
        <w:pStyle w:val="ListParagraph"/>
        <w:numPr>
          <w:ilvl w:val="0"/>
          <w:numId w:val="2"/>
        </w:numPr>
        <w:spacing w:after="160" w:line="259" w:lineRule="auto"/>
        <w:rPr>
          <w:rFonts w:ascii="Arial" w:hAnsi="Arial" w:cs="Arial"/>
          <w:sz w:val="18"/>
          <w:szCs w:val="18"/>
        </w:rPr>
      </w:pPr>
      <w:r w:rsidRPr="0049612F">
        <w:rPr>
          <w:rFonts w:ascii="Arial" w:hAnsi="Arial" w:cs="Arial"/>
          <w:sz w:val="18"/>
          <w:szCs w:val="18"/>
        </w:rPr>
        <w:t>Clean up all spills immediately.</w:t>
      </w:r>
    </w:p>
    <w:p w14:paraId="217AA5A0" w14:textId="77777777" w:rsidR="002746C3" w:rsidRDefault="002746C3" w:rsidP="002746C3">
      <w:pPr>
        <w:pStyle w:val="ListParagraph"/>
        <w:numPr>
          <w:ilvl w:val="0"/>
          <w:numId w:val="2"/>
        </w:numPr>
        <w:spacing w:after="160" w:line="259" w:lineRule="auto"/>
        <w:rPr>
          <w:rFonts w:ascii="Arial" w:hAnsi="Arial" w:cs="Arial"/>
          <w:sz w:val="18"/>
          <w:szCs w:val="18"/>
        </w:rPr>
      </w:pPr>
      <w:r w:rsidRPr="0049612F">
        <w:rPr>
          <w:rFonts w:ascii="Arial" w:hAnsi="Arial" w:cs="Arial"/>
          <w:sz w:val="18"/>
          <w:szCs w:val="18"/>
        </w:rPr>
        <w:t>Maintain adequate lighting in work areas.</w:t>
      </w:r>
    </w:p>
    <w:p w14:paraId="7930BD9E" w14:textId="77777777" w:rsidR="002746C3" w:rsidRDefault="002746C3" w:rsidP="002746C3">
      <w:pPr>
        <w:pStyle w:val="ListParagraph"/>
        <w:numPr>
          <w:ilvl w:val="0"/>
          <w:numId w:val="2"/>
        </w:numPr>
        <w:spacing w:after="160" w:line="259" w:lineRule="auto"/>
        <w:rPr>
          <w:rFonts w:ascii="Arial" w:hAnsi="Arial" w:cs="Arial"/>
          <w:sz w:val="18"/>
          <w:szCs w:val="18"/>
        </w:rPr>
      </w:pPr>
      <w:r w:rsidRPr="0049612F">
        <w:rPr>
          <w:rFonts w:ascii="Arial" w:hAnsi="Arial" w:cs="Arial"/>
          <w:sz w:val="18"/>
          <w:szCs w:val="18"/>
        </w:rPr>
        <w:t>Make sure all ramps, gangplanks and loading docks are in good repair.</w:t>
      </w:r>
    </w:p>
    <w:p w14:paraId="5DE75613" w14:textId="77777777" w:rsidR="002746C3" w:rsidRPr="0049612F" w:rsidRDefault="002746C3" w:rsidP="002746C3">
      <w:pPr>
        <w:pStyle w:val="ListParagraph"/>
        <w:numPr>
          <w:ilvl w:val="0"/>
          <w:numId w:val="2"/>
        </w:numPr>
        <w:spacing w:after="160" w:line="259" w:lineRule="auto"/>
        <w:rPr>
          <w:rFonts w:ascii="Arial" w:hAnsi="Arial" w:cs="Arial"/>
          <w:sz w:val="18"/>
          <w:szCs w:val="18"/>
        </w:rPr>
      </w:pPr>
      <w:r w:rsidRPr="0049612F">
        <w:rPr>
          <w:rFonts w:ascii="Arial" w:hAnsi="Arial" w:cs="Arial"/>
          <w:sz w:val="18"/>
          <w:szCs w:val="18"/>
        </w:rPr>
        <w:t>Carry objects that could obstruct your view by gripping from the corners.</w:t>
      </w:r>
    </w:p>
    <w:p w14:paraId="0EDE0487" w14:textId="77777777" w:rsidR="002746C3" w:rsidRPr="0049612F" w:rsidRDefault="002746C3" w:rsidP="002746C3">
      <w:pPr>
        <w:rPr>
          <w:rFonts w:ascii="Arial" w:hAnsi="Arial" w:cs="Arial"/>
          <w:color w:val="0070C0"/>
          <w:sz w:val="24"/>
          <w:szCs w:val="24"/>
        </w:rPr>
      </w:pPr>
      <w:r w:rsidRPr="0049612F">
        <w:rPr>
          <w:rFonts w:ascii="Arial" w:hAnsi="Arial" w:cs="Arial"/>
          <w:color w:val="0070C0"/>
          <w:sz w:val="24"/>
          <w:szCs w:val="24"/>
        </w:rPr>
        <w:t>Electrical Safety</w:t>
      </w:r>
    </w:p>
    <w:p w14:paraId="7660588D" w14:textId="77777777" w:rsidR="002746C3" w:rsidRDefault="002746C3" w:rsidP="002746C3">
      <w:pPr>
        <w:pStyle w:val="ListParagraph"/>
        <w:numPr>
          <w:ilvl w:val="0"/>
          <w:numId w:val="3"/>
        </w:numPr>
        <w:spacing w:after="160" w:line="259" w:lineRule="auto"/>
        <w:rPr>
          <w:rFonts w:ascii="Arial" w:hAnsi="Arial" w:cs="Arial"/>
          <w:sz w:val="18"/>
          <w:szCs w:val="18"/>
        </w:rPr>
      </w:pPr>
      <w:r w:rsidRPr="0049612F">
        <w:rPr>
          <w:rFonts w:ascii="Arial" w:hAnsi="Arial" w:cs="Arial"/>
          <w:sz w:val="18"/>
          <w:szCs w:val="18"/>
        </w:rPr>
        <w:t>Visually inspect all electrical equipment before use. Take any defective equipment out of service.</w:t>
      </w:r>
    </w:p>
    <w:p w14:paraId="69320B30" w14:textId="77777777" w:rsidR="002746C3" w:rsidRDefault="002746C3" w:rsidP="002746C3">
      <w:pPr>
        <w:pStyle w:val="ListParagraph"/>
        <w:numPr>
          <w:ilvl w:val="0"/>
          <w:numId w:val="3"/>
        </w:numPr>
        <w:spacing w:after="160" w:line="259" w:lineRule="auto"/>
        <w:rPr>
          <w:rFonts w:ascii="Arial" w:hAnsi="Arial" w:cs="Arial"/>
          <w:sz w:val="18"/>
          <w:szCs w:val="18"/>
        </w:rPr>
      </w:pPr>
      <w:r w:rsidRPr="0049612F">
        <w:rPr>
          <w:rFonts w:ascii="Arial" w:hAnsi="Arial" w:cs="Arial"/>
          <w:sz w:val="18"/>
          <w:szCs w:val="18"/>
        </w:rPr>
        <w:t>Use Ground Fault Circuit Interrupters (GHCI) to prevent ground faults.</w:t>
      </w:r>
    </w:p>
    <w:p w14:paraId="3FE414EB" w14:textId="77777777" w:rsidR="002746C3" w:rsidRDefault="002746C3" w:rsidP="002746C3">
      <w:pPr>
        <w:pStyle w:val="ListParagraph"/>
        <w:numPr>
          <w:ilvl w:val="0"/>
          <w:numId w:val="3"/>
        </w:numPr>
        <w:spacing w:after="160" w:line="259" w:lineRule="auto"/>
        <w:rPr>
          <w:rFonts w:ascii="Arial" w:hAnsi="Arial" w:cs="Arial"/>
          <w:sz w:val="18"/>
          <w:szCs w:val="18"/>
        </w:rPr>
      </w:pPr>
      <w:r w:rsidRPr="0049612F">
        <w:rPr>
          <w:rFonts w:ascii="Arial" w:hAnsi="Arial" w:cs="Arial"/>
          <w:sz w:val="18"/>
          <w:szCs w:val="18"/>
        </w:rPr>
        <w:t xml:space="preserve">If you use an extension cord, make sure that it is the proper type for the equipment or </w:t>
      </w:r>
      <w:proofErr w:type="gramStart"/>
      <w:r w:rsidRPr="0049612F">
        <w:rPr>
          <w:rFonts w:ascii="Arial" w:hAnsi="Arial" w:cs="Arial"/>
          <w:sz w:val="18"/>
          <w:szCs w:val="18"/>
        </w:rPr>
        <w:t>appliance</w:t>
      </w:r>
      <w:proofErr w:type="gramEnd"/>
      <w:r w:rsidRPr="0049612F">
        <w:rPr>
          <w:rFonts w:ascii="Arial" w:hAnsi="Arial" w:cs="Arial"/>
          <w:sz w:val="18"/>
          <w:szCs w:val="18"/>
        </w:rPr>
        <w:t xml:space="preserve"> so it is not overloaded.</w:t>
      </w:r>
    </w:p>
    <w:p w14:paraId="2C03451A" w14:textId="77777777" w:rsidR="002746C3" w:rsidRDefault="002746C3" w:rsidP="002746C3">
      <w:pPr>
        <w:pStyle w:val="ListParagraph"/>
        <w:numPr>
          <w:ilvl w:val="0"/>
          <w:numId w:val="3"/>
        </w:numPr>
        <w:spacing w:after="160" w:line="259" w:lineRule="auto"/>
        <w:rPr>
          <w:rFonts w:ascii="Arial" w:hAnsi="Arial" w:cs="Arial"/>
          <w:sz w:val="18"/>
          <w:szCs w:val="18"/>
        </w:rPr>
      </w:pPr>
      <w:r w:rsidRPr="0049612F">
        <w:rPr>
          <w:rFonts w:ascii="Arial" w:hAnsi="Arial" w:cs="Arial"/>
          <w:sz w:val="18"/>
          <w:szCs w:val="18"/>
        </w:rPr>
        <w:t>Avoid overloading an outlet.</w:t>
      </w:r>
    </w:p>
    <w:p w14:paraId="147EC619" w14:textId="77777777" w:rsidR="002746C3" w:rsidRDefault="002746C3" w:rsidP="002746C3">
      <w:pPr>
        <w:pStyle w:val="ListParagraph"/>
        <w:numPr>
          <w:ilvl w:val="0"/>
          <w:numId w:val="3"/>
        </w:numPr>
        <w:spacing w:after="160" w:line="259" w:lineRule="auto"/>
        <w:rPr>
          <w:rFonts w:ascii="Arial" w:hAnsi="Arial" w:cs="Arial"/>
          <w:sz w:val="18"/>
          <w:szCs w:val="18"/>
        </w:rPr>
      </w:pPr>
      <w:r w:rsidRPr="0049612F">
        <w:rPr>
          <w:rFonts w:ascii="Arial" w:hAnsi="Arial" w:cs="Arial"/>
          <w:sz w:val="18"/>
          <w:szCs w:val="18"/>
        </w:rPr>
        <w:t>Make sure that tools are turned off before plugging them in and when unplugging.</w:t>
      </w:r>
    </w:p>
    <w:p w14:paraId="5E8263C7" w14:textId="77777777" w:rsidR="002746C3" w:rsidRDefault="002746C3" w:rsidP="002746C3">
      <w:pPr>
        <w:pStyle w:val="ListParagraph"/>
        <w:numPr>
          <w:ilvl w:val="0"/>
          <w:numId w:val="3"/>
        </w:numPr>
        <w:spacing w:after="160" w:line="259" w:lineRule="auto"/>
        <w:rPr>
          <w:rFonts w:ascii="Arial" w:hAnsi="Arial" w:cs="Arial"/>
          <w:sz w:val="18"/>
          <w:szCs w:val="18"/>
        </w:rPr>
      </w:pPr>
      <w:r w:rsidRPr="0049612F">
        <w:rPr>
          <w:rFonts w:ascii="Arial" w:hAnsi="Arial" w:cs="Arial"/>
          <w:sz w:val="18"/>
          <w:szCs w:val="18"/>
        </w:rPr>
        <w:t>Ground all power supply systems, electrical circuits, and electrical equipment.</w:t>
      </w:r>
    </w:p>
    <w:p w14:paraId="4B3ABA0F" w14:textId="77777777" w:rsidR="002746C3" w:rsidRDefault="002746C3" w:rsidP="002746C3">
      <w:pPr>
        <w:pStyle w:val="ListParagraph"/>
        <w:numPr>
          <w:ilvl w:val="0"/>
          <w:numId w:val="3"/>
        </w:numPr>
        <w:spacing w:after="160" w:line="259" w:lineRule="auto"/>
        <w:rPr>
          <w:rFonts w:ascii="Arial" w:hAnsi="Arial" w:cs="Arial"/>
          <w:sz w:val="18"/>
          <w:szCs w:val="18"/>
        </w:rPr>
      </w:pPr>
      <w:r w:rsidRPr="0049612F">
        <w:rPr>
          <w:rFonts w:ascii="Arial" w:hAnsi="Arial" w:cs="Arial"/>
          <w:sz w:val="18"/>
          <w:szCs w:val="18"/>
        </w:rPr>
        <w:t xml:space="preserve">Frequently inspect electrical systems to </w:t>
      </w:r>
      <w:proofErr w:type="gramStart"/>
      <w:r w:rsidRPr="0049612F">
        <w:rPr>
          <w:rFonts w:ascii="Arial" w:hAnsi="Arial" w:cs="Arial"/>
          <w:sz w:val="18"/>
          <w:szCs w:val="18"/>
        </w:rPr>
        <w:t>insure</w:t>
      </w:r>
      <w:proofErr w:type="gramEnd"/>
      <w:r w:rsidRPr="0049612F">
        <w:rPr>
          <w:rFonts w:ascii="Arial" w:hAnsi="Arial" w:cs="Arial"/>
          <w:sz w:val="18"/>
          <w:szCs w:val="18"/>
        </w:rPr>
        <w:t xml:space="preserve"> that the path to ground is continuous.</w:t>
      </w:r>
    </w:p>
    <w:p w14:paraId="2700B974" w14:textId="77777777" w:rsidR="002746C3" w:rsidRDefault="002746C3" w:rsidP="002746C3">
      <w:pPr>
        <w:pStyle w:val="ListParagraph"/>
        <w:numPr>
          <w:ilvl w:val="0"/>
          <w:numId w:val="3"/>
        </w:numPr>
        <w:spacing w:after="160" w:line="259" w:lineRule="auto"/>
        <w:rPr>
          <w:rFonts w:ascii="Arial" w:hAnsi="Arial" w:cs="Arial"/>
          <w:sz w:val="18"/>
          <w:szCs w:val="18"/>
        </w:rPr>
      </w:pPr>
      <w:r w:rsidRPr="0049612F">
        <w:rPr>
          <w:rFonts w:ascii="Arial" w:hAnsi="Arial" w:cs="Arial"/>
          <w:sz w:val="18"/>
          <w:szCs w:val="18"/>
        </w:rPr>
        <w:t>Do not remove ground prongs from cord- and plug-connected equipment or extension cords.</w:t>
      </w:r>
    </w:p>
    <w:p w14:paraId="61D74F1C" w14:textId="77777777" w:rsidR="002746C3" w:rsidRDefault="002746C3" w:rsidP="002746C3">
      <w:pPr>
        <w:pStyle w:val="ListParagraph"/>
        <w:numPr>
          <w:ilvl w:val="0"/>
          <w:numId w:val="3"/>
        </w:numPr>
        <w:spacing w:after="160" w:line="259" w:lineRule="auto"/>
        <w:rPr>
          <w:rFonts w:ascii="Arial" w:hAnsi="Arial" w:cs="Arial"/>
          <w:sz w:val="18"/>
          <w:szCs w:val="18"/>
        </w:rPr>
      </w:pPr>
      <w:r w:rsidRPr="0049612F">
        <w:rPr>
          <w:rFonts w:ascii="Arial" w:hAnsi="Arial" w:cs="Arial"/>
          <w:sz w:val="18"/>
          <w:szCs w:val="18"/>
        </w:rPr>
        <w:t>Use double-insulated tools.</w:t>
      </w:r>
    </w:p>
    <w:p w14:paraId="1C02D950" w14:textId="77777777" w:rsidR="002746C3" w:rsidRDefault="002746C3" w:rsidP="002746C3">
      <w:pPr>
        <w:pStyle w:val="ListParagraph"/>
        <w:numPr>
          <w:ilvl w:val="0"/>
          <w:numId w:val="3"/>
        </w:numPr>
        <w:spacing w:after="160" w:line="259" w:lineRule="auto"/>
        <w:rPr>
          <w:rFonts w:ascii="Arial" w:hAnsi="Arial" w:cs="Arial"/>
          <w:sz w:val="18"/>
          <w:szCs w:val="18"/>
        </w:rPr>
      </w:pPr>
      <w:r w:rsidRPr="0049612F">
        <w:rPr>
          <w:rFonts w:ascii="Arial" w:hAnsi="Arial" w:cs="Arial"/>
          <w:sz w:val="18"/>
          <w:szCs w:val="18"/>
        </w:rPr>
        <w:t>Ground all exposed metal parts of equipment.</w:t>
      </w:r>
    </w:p>
    <w:p w14:paraId="34579A5F" w14:textId="77777777" w:rsidR="002746C3" w:rsidRDefault="002746C3" w:rsidP="002746C3">
      <w:pPr>
        <w:pStyle w:val="ListParagraph"/>
        <w:numPr>
          <w:ilvl w:val="0"/>
          <w:numId w:val="3"/>
        </w:numPr>
        <w:spacing w:after="160" w:line="259" w:lineRule="auto"/>
        <w:rPr>
          <w:rFonts w:ascii="Arial" w:hAnsi="Arial" w:cs="Arial"/>
          <w:sz w:val="18"/>
          <w:szCs w:val="18"/>
        </w:rPr>
      </w:pPr>
      <w:r w:rsidRPr="0049612F">
        <w:rPr>
          <w:rFonts w:ascii="Arial" w:hAnsi="Arial" w:cs="Arial"/>
          <w:sz w:val="18"/>
          <w:szCs w:val="18"/>
        </w:rPr>
        <w:t>Do not use “cheater plug” adapters as this removes the path to ground.</w:t>
      </w:r>
    </w:p>
    <w:p w14:paraId="1FC9ECDB" w14:textId="77777777" w:rsidR="002746C3" w:rsidRPr="0049612F" w:rsidRDefault="002746C3" w:rsidP="002746C3">
      <w:pPr>
        <w:pStyle w:val="ListParagraph"/>
        <w:numPr>
          <w:ilvl w:val="0"/>
          <w:numId w:val="3"/>
        </w:numPr>
        <w:spacing w:after="160" w:line="259" w:lineRule="auto"/>
        <w:rPr>
          <w:rFonts w:ascii="Arial" w:hAnsi="Arial" w:cs="Arial"/>
          <w:sz w:val="18"/>
          <w:szCs w:val="18"/>
        </w:rPr>
      </w:pPr>
      <w:r w:rsidRPr="0049612F">
        <w:rPr>
          <w:rFonts w:ascii="Arial" w:hAnsi="Arial" w:cs="Arial"/>
          <w:sz w:val="18"/>
          <w:szCs w:val="18"/>
        </w:rPr>
        <w:t>Avoid standing in wet areas when using portable electrical power tools.</w:t>
      </w:r>
    </w:p>
    <w:p w14:paraId="209045D5" w14:textId="77777777" w:rsidR="002746C3" w:rsidRDefault="002746C3" w:rsidP="002746C3">
      <w:pPr>
        <w:rPr>
          <w:rFonts w:ascii="Arial" w:hAnsi="Arial" w:cs="Arial"/>
          <w:color w:val="0070C0"/>
          <w:sz w:val="18"/>
          <w:szCs w:val="18"/>
        </w:rPr>
      </w:pPr>
      <w:r w:rsidRPr="0049612F">
        <w:rPr>
          <w:rFonts w:ascii="Arial" w:hAnsi="Arial" w:cs="Arial"/>
          <w:color w:val="0070C0"/>
          <w:sz w:val="24"/>
          <w:szCs w:val="24"/>
        </w:rPr>
        <w:t>Personal Protective Equipment</w:t>
      </w:r>
    </w:p>
    <w:p w14:paraId="59D3BFAA" w14:textId="77777777" w:rsidR="002746C3" w:rsidRDefault="002746C3" w:rsidP="002746C3">
      <w:pPr>
        <w:pStyle w:val="ListParagraph"/>
        <w:numPr>
          <w:ilvl w:val="0"/>
          <w:numId w:val="4"/>
        </w:numPr>
        <w:spacing w:after="160" w:line="259" w:lineRule="auto"/>
        <w:rPr>
          <w:rFonts w:ascii="Arial" w:hAnsi="Arial" w:cs="Arial"/>
          <w:sz w:val="18"/>
          <w:szCs w:val="18"/>
        </w:rPr>
      </w:pPr>
      <w:r w:rsidRPr="0049612F">
        <w:rPr>
          <w:rFonts w:ascii="Arial" w:hAnsi="Arial" w:cs="Arial"/>
          <w:sz w:val="18"/>
          <w:szCs w:val="18"/>
        </w:rPr>
        <w:t>Inspect all PPE before use and replace as needed.</w:t>
      </w:r>
    </w:p>
    <w:p w14:paraId="2B6CBAF2" w14:textId="77777777" w:rsidR="002746C3" w:rsidRDefault="002746C3" w:rsidP="002746C3">
      <w:pPr>
        <w:pStyle w:val="ListParagraph"/>
        <w:numPr>
          <w:ilvl w:val="1"/>
          <w:numId w:val="4"/>
        </w:numPr>
        <w:spacing w:after="160" w:line="259" w:lineRule="auto"/>
        <w:rPr>
          <w:rFonts w:ascii="Arial" w:hAnsi="Arial" w:cs="Arial"/>
          <w:sz w:val="18"/>
          <w:szCs w:val="18"/>
        </w:rPr>
      </w:pPr>
      <w:r w:rsidRPr="0049612F">
        <w:rPr>
          <w:rFonts w:ascii="Arial" w:hAnsi="Arial" w:cs="Arial"/>
          <w:sz w:val="18"/>
          <w:szCs w:val="18"/>
        </w:rPr>
        <w:t xml:space="preserve">Safety glasses should be checked for pitted or scratched lenses. Deeply scratched or excessively pitted lenses are apt to </w:t>
      </w:r>
      <w:proofErr w:type="gramStart"/>
      <w:r w:rsidRPr="0049612F">
        <w:rPr>
          <w:rFonts w:ascii="Arial" w:hAnsi="Arial" w:cs="Arial"/>
          <w:sz w:val="18"/>
          <w:szCs w:val="18"/>
        </w:rPr>
        <w:t>break, and</w:t>
      </w:r>
      <w:proofErr w:type="gramEnd"/>
      <w:r w:rsidRPr="0049612F">
        <w:rPr>
          <w:rFonts w:ascii="Arial" w:hAnsi="Arial" w:cs="Arial"/>
          <w:sz w:val="18"/>
          <w:szCs w:val="18"/>
        </w:rPr>
        <w:t xml:space="preserve"> should be replaced.</w:t>
      </w:r>
    </w:p>
    <w:p w14:paraId="054C95C2" w14:textId="77777777" w:rsidR="002746C3" w:rsidRDefault="002746C3" w:rsidP="002746C3">
      <w:pPr>
        <w:pStyle w:val="ListParagraph"/>
        <w:numPr>
          <w:ilvl w:val="1"/>
          <w:numId w:val="4"/>
        </w:numPr>
        <w:spacing w:after="160" w:line="259" w:lineRule="auto"/>
        <w:rPr>
          <w:rFonts w:ascii="Arial" w:hAnsi="Arial" w:cs="Arial"/>
          <w:sz w:val="18"/>
          <w:szCs w:val="18"/>
        </w:rPr>
      </w:pPr>
      <w:r w:rsidRPr="0049612F">
        <w:rPr>
          <w:rFonts w:ascii="Arial" w:hAnsi="Arial" w:cs="Arial"/>
          <w:sz w:val="18"/>
          <w:szCs w:val="18"/>
        </w:rPr>
        <w:lastRenderedPageBreak/>
        <w:t>Hard hats with any perforation, cracking, or deformity of the brim or shell, or an indication of exposure to heat, chemicals or UV light should be removed from service and replaced.</w:t>
      </w:r>
    </w:p>
    <w:p w14:paraId="6619DDA9" w14:textId="77777777" w:rsidR="002746C3" w:rsidRDefault="002746C3" w:rsidP="002746C3">
      <w:pPr>
        <w:pStyle w:val="ListParagraph"/>
        <w:numPr>
          <w:ilvl w:val="1"/>
          <w:numId w:val="4"/>
        </w:numPr>
        <w:spacing w:after="160" w:line="259" w:lineRule="auto"/>
        <w:rPr>
          <w:rFonts w:ascii="Arial" w:hAnsi="Arial" w:cs="Arial"/>
          <w:sz w:val="18"/>
          <w:szCs w:val="18"/>
        </w:rPr>
      </w:pPr>
      <w:r w:rsidRPr="0049612F">
        <w:rPr>
          <w:rFonts w:ascii="Arial" w:hAnsi="Arial" w:cs="Arial"/>
          <w:sz w:val="18"/>
          <w:szCs w:val="18"/>
        </w:rPr>
        <w:t>Suspension systems are offered as replacement parts and should be replaced when damaged or when excessive wear is noticed. It is not necessary to replace the entire hard hat when deterioration or tears of the suspension systems are noticed.</w:t>
      </w:r>
    </w:p>
    <w:p w14:paraId="0959805A" w14:textId="77777777" w:rsidR="002746C3" w:rsidRDefault="002746C3" w:rsidP="002746C3">
      <w:pPr>
        <w:pStyle w:val="ListParagraph"/>
        <w:numPr>
          <w:ilvl w:val="1"/>
          <w:numId w:val="4"/>
        </w:numPr>
        <w:spacing w:after="160" w:line="259" w:lineRule="auto"/>
        <w:rPr>
          <w:rFonts w:ascii="Arial" w:hAnsi="Arial" w:cs="Arial"/>
          <w:sz w:val="18"/>
          <w:szCs w:val="18"/>
        </w:rPr>
      </w:pPr>
      <w:r w:rsidRPr="0049612F">
        <w:rPr>
          <w:rFonts w:ascii="Arial" w:hAnsi="Arial" w:cs="Arial"/>
          <w:sz w:val="18"/>
          <w:szCs w:val="18"/>
        </w:rPr>
        <w:t>Always replace a hard hat if it sustains an impact, even if damage is not noticeable.</w:t>
      </w:r>
    </w:p>
    <w:p w14:paraId="499DBC02" w14:textId="77777777" w:rsidR="002746C3" w:rsidRDefault="002746C3" w:rsidP="002746C3">
      <w:pPr>
        <w:pStyle w:val="ListParagraph"/>
        <w:numPr>
          <w:ilvl w:val="0"/>
          <w:numId w:val="4"/>
        </w:numPr>
        <w:spacing w:after="160" w:line="259" w:lineRule="auto"/>
        <w:rPr>
          <w:rFonts w:ascii="Arial" w:hAnsi="Arial" w:cs="Arial"/>
          <w:sz w:val="18"/>
          <w:szCs w:val="18"/>
        </w:rPr>
      </w:pPr>
      <w:r w:rsidRPr="00306E27">
        <w:rPr>
          <w:rFonts w:ascii="Arial" w:hAnsi="Arial" w:cs="Arial"/>
          <w:sz w:val="18"/>
          <w:szCs w:val="18"/>
        </w:rPr>
        <w:t>Hard hats should be worn when overhead hazards exist, and when required by policy.</w:t>
      </w:r>
    </w:p>
    <w:p w14:paraId="43428539" w14:textId="77777777" w:rsidR="002746C3" w:rsidRDefault="002746C3" w:rsidP="002746C3">
      <w:pPr>
        <w:pStyle w:val="ListParagraph"/>
        <w:numPr>
          <w:ilvl w:val="0"/>
          <w:numId w:val="4"/>
        </w:numPr>
        <w:spacing w:after="160" w:line="259" w:lineRule="auto"/>
        <w:rPr>
          <w:rFonts w:ascii="Arial" w:hAnsi="Arial" w:cs="Arial"/>
          <w:sz w:val="18"/>
          <w:szCs w:val="18"/>
        </w:rPr>
      </w:pPr>
      <w:r w:rsidRPr="00306E27">
        <w:rPr>
          <w:rFonts w:ascii="Arial" w:hAnsi="Arial" w:cs="Arial"/>
          <w:sz w:val="18"/>
          <w:szCs w:val="18"/>
        </w:rPr>
        <w:t xml:space="preserve">Wear proper footwear for the work you perform. </w:t>
      </w:r>
    </w:p>
    <w:p w14:paraId="69FDB625" w14:textId="77777777" w:rsidR="002746C3" w:rsidRDefault="002746C3" w:rsidP="002746C3">
      <w:pPr>
        <w:pStyle w:val="ListParagraph"/>
        <w:numPr>
          <w:ilvl w:val="0"/>
          <w:numId w:val="4"/>
        </w:numPr>
        <w:spacing w:after="160" w:line="259" w:lineRule="auto"/>
        <w:rPr>
          <w:rFonts w:ascii="Arial" w:hAnsi="Arial" w:cs="Arial"/>
          <w:sz w:val="18"/>
          <w:szCs w:val="18"/>
        </w:rPr>
      </w:pPr>
      <w:r w:rsidRPr="00306E27">
        <w:rPr>
          <w:rFonts w:ascii="Arial" w:hAnsi="Arial" w:cs="Arial"/>
          <w:sz w:val="18"/>
          <w:szCs w:val="18"/>
        </w:rPr>
        <w:t>Wear safety glasses when eye hazards exist. A wide selection of safety glasses is available, including those that can be worn over existing prescription glasses.</w:t>
      </w:r>
    </w:p>
    <w:p w14:paraId="45418C7F" w14:textId="77777777" w:rsidR="002746C3" w:rsidRPr="00306E27" w:rsidRDefault="002746C3" w:rsidP="002746C3">
      <w:pPr>
        <w:pStyle w:val="ListParagraph"/>
        <w:numPr>
          <w:ilvl w:val="0"/>
          <w:numId w:val="4"/>
        </w:numPr>
        <w:spacing w:after="160" w:line="259" w:lineRule="auto"/>
        <w:rPr>
          <w:rFonts w:ascii="Arial" w:hAnsi="Arial" w:cs="Arial"/>
          <w:sz w:val="18"/>
          <w:szCs w:val="18"/>
        </w:rPr>
      </w:pPr>
      <w:r w:rsidRPr="00306E27">
        <w:rPr>
          <w:rFonts w:ascii="Arial" w:hAnsi="Arial" w:cs="Arial"/>
          <w:sz w:val="18"/>
          <w:szCs w:val="18"/>
        </w:rPr>
        <w:t>Wear earplugs or earmuffs when exposed to high noise levels.</w:t>
      </w:r>
    </w:p>
    <w:p w14:paraId="7EB7C2EB" w14:textId="77777777" w:rsidR="002746C3" w:rsidRDefault="002746C3" w:rsidP="002746C3">
      <w:pPr>
        <w:rPr>
          <w:rFonts w:ascii="Arial" w:hAnsi="Arial" w:cs="Arial"/>
          <w:sz w:val="18"/>
          <w:szCs w:val="18"/>
        </w:rPr>
      </w:pPr>
      <w:r w:rsidRPr="00306E27">
        <w:rPr>
          <w:rFonts w:ascii="Arial" w:hAnsi="Arial" w:cs="Arial"/>
          <w:color w:val="0070C0"/>
          <w:sz w:val="24"/>
          <w:szCs w:val="24"/>
        </w:rPr>
        <w:t>Ergonomic Hazard Contro</w:t>
      </w:r>
      <w:r>
        <w:rPr>
          <w:rFonts w:ascii="Arial" w:hAnsi="Arial" w:cs="Arial"/>
          <w:color w:val="0070C0"/>
          <w:sz w:val="24"/>
          <w:szCs w:val="24"/>
        </w:rPr>
        <w:t>l</w:t>
      </w:r>
    </w:p>
    <w:p w14:paraId="6ABDA8F4" w14:textId="77777777" w:rsidR="002746C3" w:rsidRDefault="002746C3" w:rsidP="002746C3">
      <w:pPr>
        <w:pStyle w:val="ListParagraph"/>
        <w:numPr>
          <w:ilvl w:val="0"/>
          <w:numId w:val="5"/>
        </w:numPr>
        <w:spacing w:after="160" w:line="259" w:lineRule="auto"/>
        <w:rPr>
          <w:rFonts w:ascii="Arial" w:hAnsi="Arial" w:cs="Arial"/>
          <w:sz w:val="18"/>
          <w:szCs w:val="18"/>
        </w:rPr>
      </w:pPr>
      <w:r w:rsidRPr="00306E27">
        <w:rPr>
          <w:rFonts w:ascii="Arial" w:hAnsi="Arial" w:cs="Arial"/>
          <w:sz w:val="18"/>
          <w:szCs w:val="18"/>
        </w:rPr>
        <w:t>Eliminate excessive leaning or reaching when possible. If possible, reposition the workbench to allow for neutral postures. Use proper EPP techniques and work in the green zone as much as possible.</w:t>
      </w:r>
    </w:p>
    <w:p w14:paraId="090794F3" w14:textId="77777777" w:rsidR="002746C3" w:rsidRPr="00306E27" w:rsidRDefault="002746C3" w:rsidP="002746C3">
      <w:pPr>
        <w:pStyle w:val="ListParagraph"/>
        <w:numPr>
          <w:ilvl w:val="0"/>
          <w:numId w:val="5"/>
        </w:numPr>
        <w:spacing w:after="160" w:line="259" w:lineRule="auto"/>
        <w:rPr>
          <w:rFonts w:ascii="Arial" w:hAnsi="Arial" w:cs="Arial"/>
          <w:sz w:val="18"/>
          <w:szCs w:val="18"/>
        </w:rPr>
      </w:pPr>
      <w:r w:rsidRPr="00306E27">
        <w:rPr>
          <w:rFonts w:ascii="Arial" w:hAnsi="Arial" w:cs="Arial"/>
          <w:sz w:val="18"/>
          <w:szCs w:val="18"/>
        </w:rPr>
        <w:t>Get Help Not Hurt! If a load is too heavy for you to lift by yourself, get someone to help you or use a lift assist device.</w:t>
      </w:r>
    </w:p>
    <w:p w14:paraId="02E9EEDF" w14:textId="77777777" w:rsidR="002746C3" w:rsidRDefault="002746C3" w:rsidP="002746C3">
      <w:pPr>
        <w:rPr>
          <w:rFonts w:ascii="Arial" w:hAnsi="Arial" w:cs="Arial"/>
          <w:color w:val="0070C0"/>
          <w:sz w:val="18"/>
          <w:szCs w:val="18"/>
        </w:rPr>
      </w:pPr>
      <w:r w:rsidRPr="00306E27">
        <w:rPr>
          <w:rFonts w:ascii="Arial" w:hAnsi="Arial" w:cs="Arial"/>
          <w:color w:val="0070C0"/>
          <w:sz w:val="24"/>
          <w:szCs w:val="24"/>
        </w:rPr>
        <w:t>Work Environment</w:t>
      </w:r>
    </w:p>
    <w:p w14:paraId="637D8427" w14:textId="77777777" w:rsidR="002746C3" w:rsidRDefault="002746C3" w:rsidP="002746C3">
      <w:pPr>
        <w:pStyle w:val="ListParagraph"/>
        <w:numPr>
          <w:ilvl w:val="0"/>
          <w:numId w:val="6"/>
        </w:numPr>
        <w:spacing w:after="160" w:line="259" w:lineRule="auto"/>
        <w:rPr>
          <w:rFonts w:ascii="Arial" w:hAnsi="Arial" w:cs="Arial"/>
          <w:sz w:val="18"/>
          <w:szCs w:val="18"/>
        </w:rPr>
      </w:pPr>
      <w:r w:rsidRPr="00306E27">
        <w:rPr>
          <w:rFonts w:ascii="Arial" w:hAnsi="Arial" w:cs="Arial"/>
          <w:sz w:val="18"/>
          <w:szCs w:val="18"/>
        </w:rPr>
        <w:t xml:space="preserve">Before the </w:t>
      </w:r>
      <w:proofErr w:type="gramStart"/>
      <w:r w:rsidRPr="00306E27">
        <w:rPr>
          <w:rFonts w:ascii="Arial" w:hAnsi="Arial" w:cs="Arial"/>
          <w:sz w:val="18"/>
          <w:szCs w:val="18"/>
        </w:rPr>
        <w:t>work day</w:t>
      </w:r>
      <w:proofErr w:type="gramEnd"/>
      <w:r w:rsidRPr="00306E27">
        <w:rPr>
          <w:rFonts w:ascii="Arial" w:hAnsi="Arial" w:cs="Arial"/>
          <w:sz w:val="18"/>
          <w:szCs w:val="18"/>
        </w:rPr>
        <w:t xml:space="preserve"> begins, or before starting a task, verify walkways and exits are not obstructed.</w:t>
      </w:r>
    </w:p>
    <w:p w14:paraId="6143AD47" w14:textId="77777777" w:rsidR="002746C3" w:rsidRPr="00306E27" w:rsidRDefault="002746C3" w:rsidP="002746C3">
      <w:pPr>
        <w:pStyle w:val="ListParagraph"/>
        <w:numPr>
          <w:ilvl w:val="0"/>
          <w:numId w:val="6"/>
        </w:numPr>
        <w:spacing w:after="160" w:line="259" w:lineRule="auto"/>
        <w:rPr>
          <w:rFonts w:ascii="Arial" w:hAnsi="Arial" w:cs="Arial"/>
          <w:sz w:val="18"/>
          <w:szCs w:val="18"/>
        </w:rPr>
      </w:pPr>
      <w:r w:rsidRPr="00306E27">
        <w:rPr>
          <w:rFonts w:ascii="Arial" w:hAnsi="Arial" w:cs="Arial"/>
          <w:sz w:val="18"/>
          <w:szCs w:val="18"/>
        </w:rPr>
        <w:t>Make sure that the lighting in the work environment is adequate. Eye strain and improper lighting can affect other parts of the body, including causing shoulder stiffness and back pain.</w:t>
      </w:r>
    </w:p>
    <w:p w14:paraId="7C5B56DA" w14:textId="77777777" w:rsidR="002746C3" w:rsidRDefault="002746C3" w:rsidP="002746C3">
      <w:pPr>
        <w:rPr>
          <w:rFonts w:ascii="Arial" w:hAnsi="Arial" w:cs="Arial"/>
          <w:sz w:val="18"/>
          <w:szCs w:val="18"/>
        </w:rPr>
      </w:pPr>
      <w:r w:rsidRPr="00306E27">
        <w:rPr>
          <w:rFonts w:ascii="Arial" w:hAnsi="Arial" w:cs="Arial"/>
          <w:color w:val="0070C0"/>
          <w:sz w:val="24"/>
          <w:szCs w:val="24"/>
        </w:rPr>
        <w:t>Other Safety Tips</w:t>
      </w:r>
    </w:p>
    <w:p w14:paraId="571FF622" w14:textId="77777777" w:rsidR="002746C3" w:rsidRDefault="002746C3" w:rsidP="002746C3">
      <w:pPr>
        <w:pStyle w:val="ListParagraph"/>
        <w:numPr>
          <w:ilvl w:val="0"/>
          <w:numId w:val="7"/>
        </w:numPr>
        <w:spacing w:after="160" w:line="259" w:lineRule="auto"/>
        <w:rPr>
          <w:rFonts w:ascii="Arial" w:hAnsi="Arial" w:cs="Arial"/>
          <w:sz w:val="18"/>
          <w:szCs w:val="18"/>
        </w:rPr>
      </w:pPr>
      <w:r w:rsidRPr="00306E27">
        <w:rPr>
          <w:rFonts w:ascii="Arial" w:hAnsi="Arial" w:cs="Arial"/>
          <w:sz w:val="18"/>
          <w:szCs w:val="18"/>
        </w:rPr>
        <w:t>Inspect all tools and equipment prior to use. Repair or replace damaged equipment.</w:t>
      </w:r>
    </w:p>
    <w:p w14:paraId="003269D2" w14:textId="77777777" w:rsidR="002746C3" w:rsidRDefault="002746C3" w:rsidP="002746C3">
      <w:pPr>
        <w:pStyle w:val="ListParagraph"/>
        <w:numPr>
          <w:ilvl w:val="0"/>
          <w:numId w:val="7"/>
        </w:numPr>
        <w:spacing w:after="160" w:line="259" w:lineRule="auto"/>
        <w:rPr>
          <w:rFonts w:ascii="Arial" w:hAnsi="Arial" w:cs="Arial"/>
          <w:sz w:val="18"/>
          <w:szCs w:val="18"/>
        </w:rPr>
      </w:pPr>
      <w:r w:rsidRPr="00306E27">
        <w:rPr>
          <w:rFonts w:ascii="Arial" w:hAnsi="Arial" w:cs="Arial"/>
          <w:sz w:val="18"/>
          <w:szCs w:val="18"/>
        </w:rPr>
        <w:t>Do not attempt to start equipment/machines that are locked out or tagged out.</w:t>
      </w:r>
    </w:p>
    <w:p w14:paraId="29124D3F" w14:textId="77777777" w:rsidR="002746C3" w:rsidRDefault="002746C3" w:rsidP="002746C3">
      <w:pPr>
        <w:pStyle w:val="ListParagraph"/>
        <w:numPr>
          <w:ilvl w:val="0"/>
          <w:numId w:val="7"/>
        </w:numPr>
        <w:spacing w:after="160" w:line="259" w:lineRule="auto"/>
        <w:rPr>
          <w:rFonts w:ascii="Arial" w:hAnsi="Arial" w:cs="Arial"/>
          <w:sz w:val="18"/>
          <w:szCs w:val="18"/>
        </w:rPr>
      </w:pPr>
      <w:r w:rsidRPr="00306E27">
        <w:rPr>
          <w:rFonts w:ascii="Arial" w:hAnsi="Arial" w:cs="Arial"/>
          <w:sz w:val="18"/>
          <w:szCs w:val="18"/>
        </w:rPr>
        <w:t>Do not attempt to remove or tamper with locks or tags for any reason.</w:t>
      </w:r>
    </w:p>
    <w:p w14:paraId="3E2A26F5" w14:textId="77777777" w:rsidR="002746C3" w:rsidRDefault="002746C3" w:rsidP="002746C3">
      <w:pPr>
        <w:pStyle w:val="ListParagraph"/>
        <w:numPr>
          <w:ilvl w:val="0"/>
          <w:numId w:val="7"/>
        </w:numPr>
        <w:spacing w:after="160" w:line="259" w:lineRule="auto"/>
        <w:rPr>
          <w:rFonts w:ascii="Arial" w:hAnsi="Arial" w:cs="Arial"/>
          <w:sz w:val="18"/>
          <w:szCs w:val="18"/>
        </w:rPr>
      </w:pPr>
      <w:r w:rsidRPr="00306E27">
        <w:rPr>
          <w:rFonts w:ascii="Arial" w:hAnsi="Arial" w:cs="Arial"/>
          <w:sz w:val="18"/>
          <w:szCs w:val="18"/>
        </w:rPr>
        <w:t>Only use tools and machines that you are trained and authorized to use.</w:t>
      </w:r>
    </w:p>
    <w:p w14:paraId="72254849" w14:textId="77777777" w:rsidR="002746C3" w:rsidRDefault="002746C3" w:rsidP="002746C3">
      <w:pPr>
        <w:pStyle w:val="ListParagraph"/>
        <w:numPr>
          <w:ilvl w:val="0"/>
          <w:numId w:val="7"/>
        </w:numPr>
        <w:spacing w:after="160" w:line="259" w:lineRule="auto"/>
        <w:rPr>
          <w:rFonts w:ascii="Arial" w:hAnsi="Arial" w:cs="Arial"/>
          <w:sz w:val="18"/>
          <w:szCs w:val="18"/>
        </w:rPr>
      </w:pPr>
      <w:r w:rsidRPr="00306E27">
        <w:rPr>
          <w:rFonts w:ascii="Arial" w:hAnsi="Arial" w:cs="Arial"/>
          <w:sz w:val="18"/>
          <w:szCs w:val="18"/>
        </w:rPr>
        <w:t>Never remove or tamper with machine guards.</w:t>
      </w:r>
    </w:p>
    <w:p w14:paraId="1B531D12" w14:textId="77777777" w:rsidR="002746C3" w:rsidRDefault="002746C3" w:rsidP="002746C3">
      <w:pPr>
        <w:pStyle w:val="ListParagraph"/>
        <w:numPr>
          <w:ilvl w:val="0"/>
          <w:numId w:val="7"/>
        </w:numPr>
        <w:spacing w:after="160" w:line="259" w:lineRule="auto"/>
        <w:rPr>
          <w:rFonts w:ascii="Arial" w:hAnsi="Arial" w:cs="Arial"/>
          <w:sz w:val="18"/>
          <w:szCs w:val="18"/>
        </w:rPr>
      </w:pPr>
      <w:r w:rsidRPr="00306E27">
        <w:rPr>
          <w:rFonts w:ascii="Arial" w:hAnsi="Arial" w:cs="Arial"/>
          <w:sz w:val="18"/>
          <w:szCs w:val="18"/>
        </w:rPr>
        <w:t>Verify machine guarding is in place and working properly. If it is missing or not working properly, take the equipment out of service until it can be repaired.</w:t>
      </w:r>
    </w:p>
    <w:p w14:paraId="5E8EFB74" w14:textId="77777777" w:rsidR="002746C3" w:rsidRDefault="002746C3" w:rsidP="002746C3">
      <w:pPr>
        <w:pStyle w:val="ListParagraph"/>
        <w:numPr>
          <w:ilvl w:val="0"/>
          <w:numId w:val="7"/>
        </w:numPr>
        <w:spacing w:after="160" w:line="259" w:lineRule="auto"/>
        <w:rPr>
          <w:rFonts w:ascii="Arial" w:hAnsi="Arial" w:cs="Arial"/>
          <w:sz w:val="18"/>
          <w:szCs w:val="18"/>
        </w:rPr>
      </w:pPr>
      <w:r w:rsidRPr="00306E27">
        <w:rPr>
          <w:rFonts w:ascii="Arial" w:hAnsi="Arial" w:cs="Arial"/>
          <w:sz w:val="18"/>
          <w:szCs w:val="18"/>
        </w:rPr>
        <w:t>Verify emergency stops are in place and appear to be functional (for stationary equipment)</w:t>
      </w:r>
      <w:r>
        <w:rPr>
          <w:rFonts w:ascii="Arial" w:hAnsi="Arial" w:cs="Arial"/>
          <w:sz w:val="18"/>
          <w:szCs w:val="18"/>
        </w:rPr>
        <w:t>.</w:t>
      </w:r>
    </w:p>
    <w:p w14:paraId="2E5168A9" w14:textId="77777777" w:rsidR="002746C3" w:rsidRPr="00306E27" w:rsidRDefault="002746C3" w:rsidP="002746C3">
      <w:pPr>
        <w:pStyle w:val="ListParagraph"/>
        <w:numPr>
          <w:ilvl w:val="0"/>
          <w:numId w:val="7"/>
        </w:numPr>
        <w:spacing w:after="160" w:line="259" w:lineRule="auto"/>
        <w:rPr>
          <w:rFonts w:ascii="Arial" w:hAnsi="Arial" w:cs="Arial"/>
          <w:sz w:val="18"/>
          <w:szCs w:val="18"/>
        </w:rPr>
      </w:pPr>
      <w:r w:rsidRPr="00306E27">
        <w:rPr>
          <w:rFonts w:ascii="Arial" w:hAnsi="Arial" w:cs="Arial"/>
          <w:sz w:val="18"/>
          <w:szCs w:val="18"/>
        </w:rPr>
        <w:t>Verify brakes are functional (including parking brake) for mobile equipment.</w:t>
      </w:r>
    </w:p>
    <w:p w14:paraId="0428D4DE" w14:textId="77777777" w:rsidR="002746C3" w:rsidRDefault="002746C3" w:rsidP="002746C3">
      <w:pPr>
        <w:rPr>
          <w:rFonts w:ascii="Arial" w:hAnsi="Arial" w:cs="Arial"/>
          <w:sz w:val="18"/>
          <w:szCs w:val="18"/>
        </w:rPr>
      </w:pPr>
    </w:p>
    <w:p w14:paraId="2D7B0857" w14:textId="77777777" w:rsidR="002746C3" w:rsidRPr="00B80A0F" w:rsidRDefault="002746C3" w:rsidP="002746C3">
      <w:pPr>
        <w:jc w:val="center"/>
        <w:rPr>
          <w:rFonts w:ascii="Arial" w:hAnsi="Arial" w:cs="Arial"/>
          <w:sz w:val="18"/>
          <w:szCs w:val="18"/>
        </w:rPr>
      </w:pPr>
      <w:r>
        <w:rPr>
          <w:noProof/>
        </w:rPr>
        <w:drawing>
          <wp:inline distT="0" distB="0" distL="0" distR="0" wp14:anchorId="36843947" wp14:editId="5AA5B079">
            <wp:extent cx="3398520" cy="1485900"/>
            <wp:effectExtent l="0" t="0" r="0" b="0"/>
            <wp:docPr id="6" name="Picture 6" descr="Inspection And Verification Of Construction Works - My Project Management  Less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spection And Verification Of Construction Works - My Project Management  Lesson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98520" cy="1485900"/>
                    </a:xfrm>
                    <a:prstGeom prst="rect">
                      <a:avLst/>
                    </a:prstGeom>
                    <a:noFill/>
                    <a:ln>
                      <a:noFill/>
                    </a:ln>
                  </pic:spPr>
                </pic:pic>
              </a:graphicData>
            </a:graphic>
          </wp:inline>
        </w:drawing>
      </w:r>
    </w:p>
    <w:p w14:paraId="7516EEA3" w14:textId="77777777" w:rsidR="000C218B" w:rsidRPr="002746C3" w:rsidRDefault="000C218B" w:rsidP="002746C3"/>
    <w:sectPr w:rsidR="000C218B" w:rsidRPr="002746C3" w:rsidSect="00DC322D">
      <w:headerReference w:type="default" r:id="rId9"/>
      <w:footerReference w:type="default" r:id="rId10"/>
      <w:pgSz w:w="12240" w:h="15840"/>
      <w:pgMar w:top="1440" w:right="1440" w:bottom="1440" w:left="1440" w:header="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698F0" w14:textId="77777777" w:rsidR="00EE5D3A" w:rsidRDefault="00EE5D3A" w:rsidP="009C5470">
      <w:pPr>
        <w:spacing w:after="0" w:line="240" w:lineRule="auto"/>
      </w:pPr>
      <w:r>
        <w:separator/>
      </w:r>
    </w:p>
  </w:endnote>
  <w:endnote w:type="continuationSeparator" w:id="0">
    <w:p w14:paraId="19ACD479" w14:textId="77777777" w:rsidR="00EE5D3A" w:rsidRDefault="00EE5D3A" w:rsidP="009C5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50F45" w14:textId="16833F86" w:rsidR="00DC322D" w:rsidRDefault="00DC322D" w:rsidP="00DC322D">
    <w:pPr>
      <w:pStyle w:val="Footer"/>
      <w:jc w:val="center"/>
    </w:pPr>
    <w:r>
      <w:t>Heavy Construction Contractors Association</w:t>
    </w:r>
  </w:p>
  <w:p w14:paraId="4428A34A" w14:textId="579B27F0" w:rsidR="00DC322D" w:rsidRDefault="00DC322D" w:rsidP="00DC322D">
    <w:pPr>
      <w:pStyle w:val="Footer"/>
      <w:jc w:val="center"/>
    </w:pPr>
    <w:r>
      <w:t>9251 Industrial Court, Suite 201 Manassas, VA. 20109</w:t>
    </w:r>
    <w:r>
      <w:br/>
    </w:r>
    <w:hyperlink r:id="rId1" w:history="1">
      <w:r w:rsidRPr="00BA4E52">
        <w:rPr>
          <w:rStyle w:val="Hyperlink"/>
        </w:rPr>
        <w:t>www.hcca.net</w:t>
      </w:r>
    </w:hyperlink>
    <w:r>
      <w:t xml:space="preserve"> | (703) 392-7410 | </w:t>
    </w:r>
    <w:hyperlink r:id="rId2" w:history="1">
      <w:r w:rsidRPr="00BA4E52">
        <w:rPr>
          <w:rStyle w:val="Hyperlink"/>
        </w:rPr>
        <w:t>training@hcca.net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BF297" w14:textId="77777777" w:rsidR="00EE5D3A" w:rsidRDefault="00EE5D3A" w:rsidP="009C5470">
      <w:pPr>
        <w:spacing w:after="0" w:line="240" w:lineRule="auto"/>
      </w:pPr>
      <w:r>
        <w:separator/>
      </w:r>
    </w:p>
  </w:footnote>
  <w:footnote w:type="continuationSeparator" w:id="0">
    <w:p w14:paraId="0A3218CE" w14:textId="77777777" w:rsidR="00EE5D3A" w:rsidRDefault="00EE5D3A" w:rsidP="009C54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15EB8" w14:textId="65F05704" w:rsidR="009C5470" w:rsidRDefault="009C5470" w:rsidP="009C5470">
    <w:pPr>
      <w:pStyle w:val="Header"/>
      <w:jc w:val="center"/>
    </w:pPr>
    <w:r>
      <w:rPr>
        <w:noProof/>
      </w:rPr>
      <w:drawing>
        <wp:inline distT="0" distB="0" distL="0" distR="0" wp14:anchorId="3EC6595F" wp14:editId="223959F8">
          <wp:extent cx="4037163" cy="1583379"/>
          <wp:effectExtent l="0" t="0" r="190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093447" cy="1605454"/>
                  </a:xfrm>
                  <a:prstGeom prst="rect">
                    <a:avLst/>
                  </a:prstGeom>
                </pic:spPr>
              </pic:pic>
            </a:graphicData>
          </a:graphic>
        </wp:inline>
      </w:drawing>
    </w:r>
    <w:r>
      <w:rPr>
        <w:noProof/>
      </w:rPr>
      <w:drawing>
        <wp:inline distT="0" distB="0" distL="0" distR="0" wp14:anchorId="778D1DC2" wp14:editId="6C8C9A5A">
          <wp:extent cx="1526875" cy="15268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33103" cy="1533103"/>
                  </a:xfrm>
                  <a:prstGeom prst="rect">
                    <a:avLst/>
                  </a:prstGeom>
                  <a:noFill/>
                </pic:spPr>
              </pic:pic>
            </a:graphicData>
          </a:graphic>
        </wp:inline>
      </w:drawing>
    </w:r>
  </w:p>
  <w:p w14:paraId="2DC96CDA" w14:textId="77777777" w:rsidR="009C5470" w:rsidRDefault="009C54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31877"/>
    <w:multiLevelType w:val="hybridMultilevel"/>
    <w:tmpl w:val="C9822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B34048"/>
    <w:multiLevelType w:val="hybridMultilevel"/>
    <w:tmpl w:val="99F82D2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 w15:restartNumberingAfterBreak="0">
    <w:nsid w:val="19935C4E"/>
    <w:multiLevelType w:val="hybridMultilevel"/>
    <w:tmpl w:val="E3502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56119C"/>
    <w:multiLevelType w:val="hybridMultilevel"/>
    <w:tmpl w:val="9EA49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E26DDB"/>
    <w:multiLevelType w:val="hybridMultilevel"/>
    <w:tmpl w:val="58CCF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DC5E2A"/>
    <w:multiLevelType w:val="hybridMultilevel"/>
    <w:tmpl w:val="91642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BD5675"/>
    <w:multiLevelType w:val="hybridMultilevel"/>
    <w:tmpl w:val="3D7C3CB8"/>
    <w:lvl w:ilvl="0" w:tplc="D746361C">
      <w:numFmt w:val="bullet"/>
      <w:lvlText w:val=""/>
      <w:lvlJc w:val="left"/>
      <w:pPr>
        <w:ind w:left="860" w:hanging="360"/>
      </w:pPr>
      <w:rPr>
        <w:rFonts w:ascii="Symbol" w:eastAsia="Symbol" w:hAnsi="Symbol" w:cs="Symbol" w:hint="default"/>
        <w:b w:val="0"/>
        <w:bCs w:val="0"/>
        <w:i w:val="0"/>
        <w:iCs w:val="0"/>
        <w:w w:val="100"/>
        <w:sz w:val="24"/>
        <w:szCs w:val="24"/>
      </w:rPr>
    </w:lvl>
    <w:lvl w:ilvl="1" w:tplc="62E8E3A8">
      <w:numFmt w:val="bullet"/>
      <w:lvlText w:val="•"/>
      <w:lvlJc w:val="left"/>
      <w:pPr>
        <w:ind w:left="1908" w:hanging="360"/>
      </w:pPr>
      <w:rPr>
        <w:rFonts w:hint="default"/>
      </w:rPr>
    </w:lvl>
    <w:lvl w:ilvl="2" w:tplc="23409148">
      <w:numFmt w:val="bullet"/>
      <w:lvlText w:val="•"/>
      <w:lvlJc w:val="left"/>
      <w:pPr>
        <w:ind w:left="2956" w:hanging="360"/>
      </w:pPr>
      <w:rPr>
        <w:rFonts w:hint="default"/>
      </w:rPr>
    </w:lvl>
    <w:lvl w:ilvl="3" w:tplc="E56AAF6E">
      <w:numFmt w:val="bullet"/>
      <w:lvlText w:val="•"/>
      <w:lvlJc w:val="left"/>
      <w:pPr>
        <w:ind w:left="4004" w:hanging="360"/>
      </w:pPr>
      <w:rPr>
        <w:rFonts w:hint="default"/>
      </w:rPr>
    </w:lvl>
    <w:lvl w:ilvl="4" w:tplc="913C40FE">
      <w:numFmt w:val="bullet"/>
      <w:lvlText w:val="•"/>
      <w:lvlJc w:val="left"/>
      <w:pPr>
        <w:ind w:left="5052" w:hanging="360"/>
      </w:pPr>
      <w:rPr>
        <w:rFonts w:hint="default"/>
      </w:rPr>
    </w:lvl>
    <w:lvl w:ilvl="5" w:tplc="BFAA5C40">
      <w:numFmt w:val="bullet"/>
      <w:lvlText w:val="•"/>
      <w:lvlJc w:val="left"/>
      <w:pPr>
        <w:ind w:left="6100" w:hanging="360"/>
      </w:pPr>
      <w:rPr>
        <w:rFonts w:hint="default"/>
      </w:rPr>
    </w:lvl>
    <w:lvl w:ilvl="6" w:tplc="71FC2A3C">
      <w:numFmt w:val="bullet"/>
      <w:lvlText w:val="•"/>
      <w:lvlJc w:val="left"/>
      <w:pPr>
        <w:ind w:left="7148" w:hanging="360"/>
      </w:pPr>
      <w:rPr>
        <w:rFonts w:hint="default"/>
      </w:rPr>
    </w:lvl>
    <w:lvl w:ilvl="7" w:tplc="8E9EC7FC">
      <w:numFmt w:val="bullet"/>
      <w:lvlText w:val="•"/>
      <w:lvlJc w:val="left"/>
      <w:pPr>
        <w:ind w:left="8196" w:hanging="360"/>
      </w:pPr>
      <w:rPr>
        <w:rFonts w:hint="default"/>
      </w:rPr>
    </w:lvl>
    <w:lvl w:ilvl="8" w:tplc="81E0CBB8">
      <w:numFmt w:val="bullet"/>
      <w:lvlText w:val="•"/>
      <w:lvlJc w:val="left"/>
      <w:pPr>
        <w:ind w:left="9244" w:hanging="360"/>
      </w:pPr>
      <w:rPr>
        <w:rFonts w:hint="default"/>
      </w:rPr>
    </w:lvl>
  </w:abstractNum>
  <w:num w:numId="1" w16cid:durableId="660430211">
    <w:abstractNumId w:val="6"/>
  </w:num>
  <w:num w:numId="2" w16cid:durableId="383867543">
    <w:abstractNumId w:val="5"/>
  </w:num>
  <w:num w:numId="3" w16cid:durableId="388387438">
    <w:abstractNumId w:val="1"/>
  </w:num>
  <w:num w:numId="4" w16cid:durableId="534734653">
    <w:abstractNumId w:val="0"/>
  </w:num>
  <w:num w:numId="5" w16cid:durableId="1537353866">
    <w:abstractNumId w:val="3"/>
  </w:num>
  <w:num w:numId="6" w16cid:durableId="1565986269">
    <w:abstractNumId w:val="2"/>
  </w:num>
  <w:num w:numId="7" w16cid:durableId="19930979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470"/>
    <w:rsid w:val="00077886"/>
    <w:rsid w:val="000C218B"/>
    <w:rsid w:val="001F10D5"/>
    <w:rsid w:val="002746C3"/>
    <w:rsid w:val="002F2EC5"/>
    <w:rsid w:val="003279E7"/>
    <w:rsid w:val="0075795C"/>
    <w:rsid w:val="008373C2"/>
    <w:rsid w:val="009C5470"/>
    <w:rsid w:val="00D51603"/>
    <w:rsid w:val="00DC322D"/>
    <w:rsid w:val="00ED2B34"/>
    <w:rsid w:val="00EE5D3A"/>
    <w:rsid w:val="00F7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FCAE4"/>
  <w15:chartTrackingRefBased/>
  <w15:docId w15:val="{E6F8B267-960C-4CB5-9759-4391AB641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46C3"/>
  </w:style>
  <w:style w:type="paragraph" w:styleId="Heading1">
    <w:name w:val="heading 1"/>
    <w:basedOn w:val="Normal"/>
    <w:next w:val="Normal"/>
    <w:link w:val="Heading1Char"/>
    <w:uiPriority w:val="9"/>
    <w:qFormat/>
    <w:rsid w:val="008373C2"/>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4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470"/>
  </w:style>
  <w:style w:type="paragraph" w:styleId="Footer">
    <w:name w:val="footer"/>
    <w:basedOn w:val="Normal"/>
    <w:link w:val="FooterChar"/>
    <w:uiPriority w:val="99"/>
    <w:unhideWhenUsed/>
    <w:rsid w:val="009C54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470"/>
  </w:style>
  <w:style w:type="character" w:styleId="Hyperlink">
    <w:name w:val="Hyperlink"/>
    <w:basedOn w:val="DefaultParagraphFont"/>
    <w:uiPriority w:val="99"/>
    <w:unhideWhenUsed/>
    <w:rsid w:val="00DC322D"/>
    <w:rPr>
      <w:color w:val="0563C1" w:themeColor="hyperlink"/>
      <w:u w:val="single"/>
    </w:rPr>
  </w:style>
  <w:style w:type="character" w:styleId="UnresolvedMention">
    <w:name w:val="Unresolved Mention"/>
    <w:basedOn w:val="DefaultParagraphFont"/>
    <w:uiPriority w:val="99"/>
    <w:semiHidden/>
    <w:unhideWhenUsed/>
    <w:rsid w:val="00DC322D"/>
    <w:rPr>
      <w:color w:val="605E5C"/>
      <w:shd w:val="clear" w:color="auto" w:fill="E1DFDD"/>
    </w:rPr>
  </w:style>
  <w:style w:type="paragraph" w:styleId="ListParagraph">
    <w:name w:val="List Paragraph"/>
    <w:basedOn w:val="Normal"/>
    <w:uiPriority w:val="34"/>
    <w:qFormat/>
    <w:rsid w:val="00F75C76"/>
    <w:pPr>
      <w:spacing w:after="200" w:line="276" w:lineRule="auto"/>
      <w:ind w:left="720"/>
      <w:contextualSpacing/>
    </w:pPr>
  </w:style>
  <w:style w:type="character" w:customStyle="1" w:styleId="Heading1Char">
    <w:name w:val="Heading 1 Char"/>
    <w:basedOn w:val="DefaultParagraphFont"/>
    <w:link w:val="Heading1"/>
    <w:uiPriority w:val="9"/>
    <w:rsid w:val="008373C2"/>
    <w:rPr>
      <w:rFonts w:asciiTheme="majorHAnsi" w:eastAsiaTheme="majorEastAsia" w:hAnsiTheme="majorHAnsi" w:cstheme="majorBidi"/>
      <w:color w:val="538135" w:themeColor="accent6" w:themeShade="BF"/>
      <w:sz w:val="40"/>
      <w:szCs w:val="40"/>
    </w:rPr>
  </w:style>
  <w:style w:type="paragraph" w:styleId="BodyText">
    <w:name w:val="Body Text"/>
    <w:basedOn w:val="Normal"/>
    <w:link w:val="BodyTextChar"/>
    <w:uiPriority w:val="1"/>
    <w:rsid w:val="008373C2"/>
    <w:pPr>
      <w:widowControl w:val="0"/>
      <w:autoSpaceDE w:val="0"/>
      <w:autoSpaceDN w:val="0"/>
      <w:spacing w:after="0" w:line="240" w:lineRule="auto"/>
      <w:ind w:left="1880"/>
    </w:pPr>
    <w:rPr>
      <w:rFonts w:ascii="Arial" w:eastAsia="Arial" w:hAnsi="Arial" w:cs="Arial"/>
      <w:sz w:val="21"/>
      <w:szCs w:val="21"/>
      <w:lang w:bidi="en-US"/>
    </w:rPr>
  </w:style>
  <w:style w:type="character" w:customStyle="1" w:styleId="BodyTextChar">
    <w:name w:val="Body Text Char"/>
    <w:basedOn w:val="DefaultParagraphFont"/>
    <w:link w:val="BodyText"/>
    <w:uiPriority w:val="1"/>
    <w:rsid w:val="008373C2"/>
    <w:rPr>
      <w:rFonts w:ascii="Arial" w:eastAsia="Arial" w:hAnsi="Arial" w:cs="Arial"/>
      <w:sz w:val="21"/>
      <w:szCs w:val="21"/>
      <w:lang w:bidi="en-US"/>
    </w:rPr>
  </w:style>
  <w:style w:type="paragraph" w:styleId="Title">
    <w:name w:val="Title"/>
    <w:basedOn w:val="Normal"/>
    <w:next w:val="Normal"/>
    <w:link w:val="TitleChar"/>
    <w:uiPriority w:val="10"/>
    <w:qFormat/>
    <w:rsid w:val="008373C2"/>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8373C2"/>
    <w:rPr>
      <w:rFonts w:asciiTheme="majorHAnsi" w:eastAsiaTheme="majorEastAsia" w:hAnsiTheme="majorHAnsi" w:cstheme="majorBidi"/>
      <w:color w:val="262626" w:themeColor="text1" w:themeTint="D9"/>
      <w:spacing w:val="-15"/>
      <w:sz w:val="96"/>
      <w:szCs w:val="9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training@hcca.net" TargetMode="External"/><Relationship Id="rId1" Type="http://schemas.openxmlformats.org/officeDocument/2006/relationships/hyperlink" Target="http://www.hcca.ne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619</Words>
  <Characters>3531</Characters>
  <Application>Microsoft Office Word</Application>
  <DocSecurity>0</DocSecurity>
  <Lines>29</Lines>
  <Paragraphs>8</Paragraphs>
  <ScaleCrop>false</ScaleCrop>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Hutson</dc:creator>
  <cp:keywords/>
  <dc:description/>
  <cp:lastModifiedBy>Ari Henrique</cp:lastModifiedBy>
  <cp:revision>6</cp:revision>
  <dcterms:created xsi:type="dcterms:W3CDTF">2022-04-20T17:09:00Z</dcterms:created>
  <dcterms:modified xsi:type="dcterms:W3CDTF">2024-01-03T14:50:00Z</dcterms:modified>
</cp:coreProperties>
</file>