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7D1D" w14:textId="36ACA989" w:rsidR="007C602B" w:rsidRDefault="007C602B" w:rsidP="007C602B">
      <w:pPr>
        <w:jc w:val="center"/>
        <w:rPr>
          <w:rFonts w:ascii="Arial" w:hAnsi="Arial" w:cs="Arial"/>
          <w:b/>
          <w:bCs/>
          <w:i/>
          <w:iCs/>
          <w:color w:val="ED7D31" w:themeColor="accent2"/>
          <w:sz w:val="29"/>
          <w:szCs w:val="29"/>
          <w:u w:val="single"/>
        </w:rPr>
      </w:pPr>
      <w:r w:rsidRPr="007C602B">
        <w:rPr>
          <w:rFonts w:ascii="Arial" w:hAnsi="Arial" w:cs="Arial"/>
          <w:b/>
          <w:bCs/>
          <w:i/>
          <w:iCs/>
          <w:color w:val="ED7D31" w:themeColor="accent2"/>
          <w:sz w:val="29"/>
          <w:szCs w:val="29"/>
          <w:u w:val="single"/>
        </w:rPr>
        <w:t xml:space="preserve">CHARLA </w:t>
      </w:r>
      <w:proofErr w:type="gramStart"/>
      <w:r w:rsidRPr="007C602B">
        <w:rPr>
          <w:rFonts w:ascii="Arial" w:hAnsi="Arial" w:cs="Arial"/>
          <w:b/>
          <w:bCs/>
          <w:i/>
          <w:iCs/>
          <w:color w:val="ED7D31" w:themeColor="accent2"/>
          <w:sz w:val="29"/>
          <w:szCs w:val="29"/>
          <w:u w:val="single"/>
        </w:rPr>
        <w:t>DE  SEGURIDAD</w:t>
      </w:r>
      <w:proofErr w:type="gramEnd"/>
      <w:r w:rsidRPr="007C602B">
        <w:rPr>
          <w:rFonts w:ascii="Arial" w:hAnsi="Arial" w:cs="Arial"/>
          <w:b/>
          <w:bCs/>
          <w:i/>
          <w:iCs/>
          <w:color w:val="ED7D31" w:themeColor="accent2"/>
          <w:sz w:val="29"/>
          <w:szCs w:val="29"/>
          <w:u w:val="single"/>
        </w:rPr>
        <w:t xml:space="preserve"> PARA ESCALERAS</w:t>
      </w:r>
    </w:p>
    <w:p w14:paraId="1DFBFB5E" w14:textId="4C222047" w:rsidR="009C039B" w:rsidRPr="00C80C79" w:rsidRDefault="00BD304F" w:rsidP="009C039B">
      <w:pPr>
        <w:jc w:val="center"/>
        <w:rPr>
          <w:rFonts w:ascii="Arial" w:hAnsi="Arial" w:cs="Arial"/>
          <w:b/>
          <w:bCs/>
          <w:i/>
          <w:iCs/>
          <w:color w:val="ED7D31" w:themeColor="accent2"/>
          <w:sz w:val="36"/>
          <w:szCs w:val="36"/>
        </w:rPr>
      </w:pPr>
      <w:r>
        <w:rPr>
          <w:noProof/>
        </w:rPr>
        <w:drawing>
          <wp:inline distT="0" distB="0" distL="0" distR="0" wp14:anchorId="21EFBBE3" wp14:editId="39476460">
            <wp:extent cx="3533686" cy="1386840"/>
            <wp:effectExtent l="0" t="0" r="0" b="3810"/>
            <wp:docPr id="29650053" name="Picture 1" descr="Los peligros con las escaleras | Caídas fatales con escaleras, Capacitación 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peligros con las escaleras | Caídas fatales con escaleras, Capacitación 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7" cy="141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373C" w14:textId="2CCF1211" w:rsidR="000E3580" w:rsidRDefault="000E3580" w:rsidP="009C039B">
      <w:pPr>
        <w:rPr>
          <w:rFonts w:ascii="Arial" w:hAnsi="Arial" w:cs="Arial"/>
          <w:color w:val="000000"/>
          <w:sz w:val="20"/>
          <w:szCs w:val="20"/>
        </w:rPr>
      </w:pPr>
      <w:r w:rsidRPr="000E3580">
        <w:rPr>
          <w:rFonts w:ascii="Arial" w:hAnsi="Arial" w:cs="Arial"/>
          <w:color w:val="000000"/>
          <w:sz w:val="20"/>
          <w:szCs w:val="20"/>
        </w:rPr>
        <w:t xml:space="preserve">¿Sabes que hay un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asesino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este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al que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probablemente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conoces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cara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cara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todos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días? Me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refiero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</w:t>
      </w:r>
      <w:r w:rsidR="00C417AC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Las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están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implicadas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muchos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accidentes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algunos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cuales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son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mortales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Su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vida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literalmente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puede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depender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saber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inspeccionar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utilizar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cuidar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esta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herramienta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Dediquemos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unos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minutos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hablar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</w:p>
    <w:p w14:paraId="360896C3" w14:textId="77777777" w:rsidR="000E3580" w:rsidRDefault="009C039B" w:rsidP="000E358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B65DF3">
        <w:rPr>
          <w:rFonts w:ascii="Arial" w:hAnsi="Arial" w:cs="Arial"/>
          <w:color w:val="000000"/>
          <w:sz w:val="20"/>
          <w:szCs w:val="20"/>
        </w:rPr>
        <w:br/>
      </w:r>
      <w:r w:rsidR="000E3580" w:rsidRPr="000E358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INSPECCIÓN DE ESCALERAS</w:t>
      </w:r>
      <w:r w:rsidRPr="00B65DF3">
        <w:rPr>
          <w:rFonts w:ascii="Arial" w:hAnsi="Arial" w:cs="Arial"/>
          <w:color w:val="2F5496" w:themeColor="accent1" w:themeShade="BF"/>
          <w:sz w:val="20"/>
          <w:szCs w:val="20"/>
        </w:rPr>
        <w:br/>
      </w:r>
      <w:r w:rsidRPr="00B65DF3">
        <w:rPr>
          <w:rFonts w:ascii="Arial" w:hAnsi="Arial" w:cs="Arial"/>
          <w:color w:val="000000"/>
          <w:sz w:val="20"/>
          <w:szCs w:val="20"/>
        </w:rPr>
        <w:br/>
      </w:r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Antes de usar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cualquier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inspección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la. Busque las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siguientes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fallas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>:</w:t>
      </w:r>
    </w:p>
    <w:p w14:paraId="2BDE2BEA" w14:textId="3F763CD5" w:rsidR="000E3580" w:rsidRPr="000E3580" w:rsidRDefault="009C039B" w:rsidP="000E358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B3443D">
        <w:rPr>
          <w:rFonts w:ascii="Arial" w:hAnsi="Arial" w:cs="Arial"/>
          <w:color w:val="000000"/>
          <w:sz w:val="20"/>
          <w:szCs w:val="20"/>
        </w:rPr>
        <w:br/>
      </w:r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Peldaños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listones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flojos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faltantes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>.</w:t>
      </w:r>
    </w:p>
    <w:p w14:paraId="05478C79" w14:textId="77777777" w:rsidR="000E3580" w:rsidRPr="000E3580" w:rsidRDefault="000E3580" w:rsidP="000E358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0E3580"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Clavos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pernos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tornillos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flojos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</w:p>
    <w:p w14:paraId="24E4B6FB" w14:textId="77777777" w:rsidR="000E3580" w:rsidRPr="000E3580" w:rsidRDefault="000E3580" w:rsidP="000E358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0E3580"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Peldaños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listones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barandillas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laterales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agrietados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rotos,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partidos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abollados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muy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desgastados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</w:p>
    <w:p w14:paraId="754C776C" w14:textId="77777777" w:rsidR="000E3580" w:rsidRPr="000E3580" w:rsidRDefault="000E3580" w:rsidP="000E358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0E3580">
        <w:rPr>
          <w:rFonts w:ascii="Arial" w:hAnsi="Arial" w:cs="Arial"/>
          <w:color w:val="000000"/>
          <w:sz w:val="20"/>
          <w:szCs w:val="20"/>
        </w:rPr>
        <w:t xml:space="preserve">4.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Astillas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madera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</w:p>
    <w:p w14:paraId="55FC92FE" w14:textId="77777777" w:rsidR="00630EF7" w:rsidRDefault="000E3580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0E3580">
        <w:rPr>
          <w:rFonts w:ascii="Arial" w:hAnsi="Arial" w:cs="Arial"/>
          <w:color w:val="000000"/>
          <w:sz w:val="20"/>
          <w:szCs w:val="20"/>
        </w:rPr>
        <w:t xml:space="preserve">5.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Corrosión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metálicas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piezas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metálicas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Pr="000E3580">
        <w:rPr>
          <w:rFonts w:ascii="Arial" w:hAnsi="Arial" w:cs="Arial"/>
          <w:color w:val="000000"/>
          <w:sz w:val="20"/>
          <w:szCs w:val="20"/>
        </w:rPr>
        <w:t xml:space="preserve">Si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encuentras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mal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estado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Pr="000E3580">
        <w:rPr>
          <w:rFonts w:ascii="Arial" w:hAnsi="Arial" w:cs="Arial"/>
          <w:color w:val="000000"/>
          <w:sz w:val="20"/>
          <w:szCs w:val="20"/>
        </w:rPr>
        <w:t>no</w:t>
      </w:r>
      <w:proofErr w:type="gramEnd"/>
      <w:r w:rsidRPr="000E358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utilices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Reportalo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Debe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etiquetarse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repararse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adecuadamente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destruirse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inmediatamente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Pr="000E3580">
        <w:rPr>
          <w:rFonts w:ascii="Arial" w:hAnsi="Arial" w:cs="Arial"/>
          <w:b/>
          <w:bCs/>
          <w:color w:val="ED7D31" w:themeColor="accent2"/>
          <w:sz w:val="28"/>
          <w:szCs w:val="28"/>
        </w:rPr>
        <w:t>USANDO ESCALERAS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Pr="000E3580">
        <w:rPr>
          <w:rFonts w:ascii="Arial" w:hAnsi="Arial" w:cs="Arial"/>
          <w:color w:val="000000"/>
          <w:sz w:val="20"/>
          <w:szCs w:val="20"/>
        </w:rPr>
        <w:t xml:space="preserve">Elija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tipo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tamaño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correctos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Excepto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cuando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proporcionen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rampas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pasillos,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utilice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ir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un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nivel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0E3580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otro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Tenga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cuenta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estos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consejos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: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Asegúrese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de que las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rectas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sean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lo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suficientemente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largas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para que las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barandillas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laterales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extiendan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encima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del punto de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soporte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superior al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menos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3 pies (36”).</w:t>
      </w:r>
    </w:p>
    <w:p w14:paraId="4031C7DC" w14:textId="27D29DCD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2.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coloque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áreas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puertas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pasillos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donde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otros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puedan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chocar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ellas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menos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estén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protegidas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barreras.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Mantenga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despejada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área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alrededor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parte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superior y la base de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pase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mangueras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cables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extensión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cuerdas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cree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obstrucción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32D1DDA6" w14:textId="77777777" w:rsid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3.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intente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aumentar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altura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colocándola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cajas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barriles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otros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materiales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 ¡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Tampoco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intentes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unir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!</w:t>
      </w:r>
    </w:p>
    <w:p w14:paraId="79B4DB67" w14:textId="77777777" w:rsid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4. Coloque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base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sólida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contra un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soporte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sólido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intente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utilizar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mano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recta.</w:t>
      </w:r>
    </w:p>
    <w:p w14:paraId="58A504F4" w14:textId="0BCE057A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lastRenderedPageBreak/>
        <w:t xml:space="preserve">5. Coloque la base de las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rectas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lejos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la pared o del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borde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nivel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superior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aproximadamente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un pie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cada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cuatro pies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altura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vertical.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utilice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plataforma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pasarela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andamio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4DBBD6D6" w14:textId="77777777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6. Ate,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bloquee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asegure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otro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modo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parte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superior de las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rectas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evitar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que se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desplacen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3A2DB38C" w14:textId="77777777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7. Para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evitar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resbalarse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revise sus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zapatos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busca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aceite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grasa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barro y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límpielos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antes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subir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064DD99B" w14:textId="77777777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8.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Siempre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mire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hacia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sujétese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con ambas manos al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subir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bajar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siempre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mantenga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3 puntos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contacto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intente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llevar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herramientas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materiales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usted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73A1B751" w14:textId="77777777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9.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inclines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hacia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lado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cuando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estés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Si algo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está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fuera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alcance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bájese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mueva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6F3F667D" w14:textId="1B281481" w:rsidR="009C039B" w:rsidRDefault="00630EF7" w:rsidP="00630EF7">
      <w:pPr>
        <w:spacing w:after="0"/>
        <w:rPr>
          <w:rFonts w:ascii="Arial" w:hAnsi="Arial" w:cs="Arial"/>
          <w:color w:val="FF0000"/>
          <w:sz w:val="28"/>
          <w:szCs w:val="28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10.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mayoría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están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diseñadas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sostener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sólo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persona a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vez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Dos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pueden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hacer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que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falle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desequilibre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Pr="00630EF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CUIDADO DE ESCALERAS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Cuida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bien las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ellas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cuidarán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ti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Guárdalas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lugar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bien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ventilado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alejado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humedad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Pr="00630EF7">
        <w:rPr>
          <w:rFonts w:ascii="Arial" w:hAnsi="Arial" w:cs="Arial"/>
          <w:color w:val="FF0000"/>
          <w:sz w:val="28"/>
          <w:szCs w:val="28"/>
        </w:rPr>
        <w:t>RECUERDA: ¡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estos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consejos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sobre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escaleras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pueden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salvarte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la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vida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>!</w:t>
      </w:r>
    </w:p>
    <w:p w14:paraId="0E75BCC5" w14:textId="77777777" w:rsidR="00630EF7" w:rsidRDefault="00630EF7" w:rsidP="00630EF7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14:paraId="47E9CABD" w14:textId="77777777" w:rsidR="00630EF7" w:rsidRDefault="00630EF7" w:rsidP="00630EF7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14:paraId="6E4BBD52" w14:textId="77777777" w:rsidR="009C039B" w:rsidRPr="00B65DF3" w:rsidRDefault="009C039B" w:rsidP="009C039B">
      <w:pPr>
        <w:jc w:val="center"/>
      </w:pPr>
      <w:r>
        <w:rPr>
          <w:noProof/>
        </w:rPr>
        <w:drawing>
          <wp:inline distT="0" distB="0" distL="0" distR="0" wp14:anchorId="0CF7BC2D" wp14:editId="16FAD474">
            <wp:extent cx="4203088" cy="2179320"/>
            <wp:effectExtent l="0" t="0" r="6985" b="0"/>
            <wp:docPr id="544924747" name="Picture 2" descr="Portable Ladder Safety - Ladder Regulations and Design Stand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able Ladder Safety - Ladder Regulations and Design Standar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569" cy="219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EEA3" w14:textId="77777777" w:rsidR="000C218B" w:rsidRPr="009C039B" w:rsidRDefault="000C218B" w:rsidP="009C039B"/>
    <w:sectPr w:rsidR="000C218B" w:rsidRPr="009C039B" w:rsidSect="00DC322D">
      <w:headerReference w:type="default" r:id="rId10"/>
      <w:footerReference w:type="default" r:id="rId11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AB4B" w14:textId="77777777" w:rsidR="00B25E83" w:rsidRDefault="00B25E83" w:rsidP="009C5470">
      <w:pPr>
        <w:spacing w:after="0" w:line="240" w:lineRule="auto"/>
      </w:pPr>
      <w:r>
        <w:separator/>
      </w:r>
    </w:p>
  </w:endnote>
  <w:endnote w:type="continuationSeparator" w:id="0">
    <w:p w14:paraId="70ADA4FA" w14:textId="77777777" w:rsidR="00B25E83" w:rsidRDefault="00B25E83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262F" w14:textId="77777777" w:rsidR="00B25E83" w:rsidRDefault="00B25E83" w:rsidP="009C5470">
      <w:pPr>
        <w:spacing w:after="0" w:line="240" w:lineRule="auto"/>
      </w:pPr>
      <w:r>
        <w:separator/>
      </w:r>
    </w:p>
  </w:footnote>
  <w:footnote w:type="continuationSeparator" w:id="0">
    <w:p w14:paraId="798B5EFC" w14:textId="77777777" w:rsidR="00B25E83" w:rsidRDefault="00B25E83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0E3580"/>
    <w:rsid w:val="001F10D5"/>
    <w:rsid w:val="00207939"/>
    <w:rsid w:val="002F2EC5"/>
    <w:rsid w:val="00630EF7"/>
    <w:rsid w:val="0075795C"/>
    <w:rsid w:val="0079138B"/>
    <w:rsid w:val="007C602B"/>
    <w:rsid w:val="008373C2"/>
    <w:rsid w:val="009C039B"/>
    <w:rsid w:val="009C5470"/>
    <w:rsid w:val="00B25E83"/>
    <w:rsid w:val="00BD304F"/>
    <w:rsid w:val="00C417AC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9B"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6E38-EBF3-40E5-BECF-C52086C0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10</cp:revision>
  <dcterms:created xsi:type="dcterms:W3CDTF">2022-04-20T17:09:00Z</dcterms:created>
  <dcterms:modified xsi:type="dcterms:W3CDTF">2023-08-29T13:33:00Z</dcterms:modified>
</cp:coreProperties>
</file>