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F0B9" w14:textId="77777777"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9474E" wp14:editId="43812FDC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E20881" w14:textId="77777777"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5D483C7" wp14:editId="74D0569C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7979F78" wp14:editId="0ECDC81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6CFDAD" w14:textId="77777777"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514CB442" w14:textId="77777777"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6AC1CB9" w14:textId="77777777"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13D6A965" w14:textId="77777777"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2D2D4668" w14:textId="77777777"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3CF2DEE5" w14:textId="77777777"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C5DCC3C" w14:textId="77777777"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94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17E20881" w14:textId="77777777"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5D483C7" wp14:editId="74D0569C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7979F78" wp14:editId="0ECDC81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6CFDAD" w14:textId="77777777"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514CB442" w14:textId="77777777"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6AC1CB9" w14:textId="77777777"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13D6A965" w14:textId="77777777"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2D2D4668" w14:textId="77777777"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3CF2DEE5" w14:textId="77777777"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C5DCC3C" w14:textId="77777777" w:rsidR="004E04FB" w:rsidRDefault="004E04FB" w:rsidP="004E04FB"/>
                  </w:txbxContent>
                </v:textbox>
              </v:shape>
            </w:pict>
          </mc:Fallback>
        </mc:AlternateContent>
      </w:r>
    </w:p>
    <w:p w14:paraId="0C94A8D3" w14:textId="77777777" w:rsidR="006957E8" w:rsidRPr="00671ACE" w:rsidRDefault="006957E8" w:rsidP="006957E8">
      <w:pPr>
        <w:spacing w:after="0" w:line="587" w:lineRule="exact"/>
        <w:ind w:right="2849"/>
        <w:rPr>
          <w:sz w:val="40"/>
          <w:szCs w:val="40"/>
        </w:rPr>
      </w:pPr>
    </w:p>
    <w:p w14:paraId="3E1D624C" w14:textId="77777777" w:rsidR="00FE484F" w:rsidRPr="00216D17" w:rsidRDefault="00FE484F" w:rsidP="00FE484F">
      <w:pPr>
        <w:autoSpaceDE w:val="0"/>
        <w:autoSpaceDN w:val="0"/>
        <w:adjustRightInd w:val="0"/>
        <w:spacing w:after="0" w:line="240" w:lineRule="auto"/>
        <w:jc w:val="center"/>
        <w:rPr>
          <w:rFonts w:ascii="DINCondensed-Bold" w:hAnsi="DINCondensed-Bold" w:cs="DINCondensed-Bold"/>
          <w:b/>
          <w:bCs/>
          <w:color w:val="E36C0A" w:themeColor="accent6" w:themeShade="BF"/>
          <w:sz w:val="28"/>
          <w:szCs w:val="28"/>
        </w:rPr>
      </w:pPr>
    </w:p>
    <w:p w14:paraId="0850C791" w14:textId="77777777" w:rsidR="00216D17" w:rsidRDefault="00883993" w:rsidP="00216D1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LINPIEZA</w:t>
      </w:r>
      <w:r w:rsidRPr="00883993">
        <w:rPr>
          <w:b/>
          <w:color w:val="E36C0A" w:themeColor="accent6" w:themeShade="BF"/>
        </w:rPr>
        <w:t xml:space="preserve"> EFECTIVA DEL LUGAR DE TRABAJO</w:t>
      </w:r>
      <w:r w:rsidR="00216D17">
        <w:rPr>
          <w:noProof/>
        </w:rPr>
        <w:drawing>
          <wp:inline distT="0" distB="0" distL="0" distR="0" wp14:anchorId="4E15F16C" wp14:editId="7A7A4779">
            <wp:extent cx="3642360" cy="1830705"/>
            <wp:effectExtent l="0" t="0" r="0" b="0"/>
            <wp:docPr id="3" name="Picture 3" descr="Workplace Housek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place Housekeep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69" cy="18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C3DE" w14:textId="77777777" w:rsidR="00883993" w:rsidRPr="00883993" w:rsidRDefault="00883993" w:rsidP="00883993">
      <w:pPr>
        <w:rPr>
          <w:sz w:val="20"/>
          <w:szCs w:val="20"/>
        </w:rPr>
      </w:pPr>
      <w:r w:rsidRPr="00883993">
        <w:rPr>
          <w:sz w:val="20"/>
          <w:szCs w:val="20"/>
        </w:rPr>
        <w:t xml:space="preserve">Si bien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empleador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tiene</w:t>
      </w:r>
      <w:proofErr w:type="spellEnd"/>
      <w:r w:rsidRPr="00883993">
        <w:rPr>
          <w:sz w:val="20"/>
          <w:szCs w:val="20"/>
        </w:rPr>
        <w:t xml:space="preserve"> la </w:t>
      </w:r>
      <w:proofErr w:type="spellStart"/>
      <w:r w:rsidRPr="00883993">
        <w:rPr>
          <w:sz w:val="20"/>
          <w:szCs w:val="20"/>
        </w:rPr>
        <w:t>responsabilidad</w:t>
      </w:r>
      <w:proofErr w:type="spellEnd"/>
      <w:r w:rsidRPr="00883993">
        <w:rPr>
          <w:sz w:val="20"/>
          <w:szCs w:val="20"/>
        </w:rPr>
        <w:t xml:space="preserve"> final de </w:t>
      </w:r>
      <w:proofErr w:type="spellStart"/>
      <w:r w:rsidRPr="00883993">
        <w:rPr>
          <w:sz w:val="20"/>
          <w:szCs w:val="20"/>
        </w:rPr>
        <w:t>proporcionar</w:t>
      </w:r>
      <w:proofErr w:type="spellEnd"/>
      <w:r w:rsidRPr="00883993">
        <w:rPr>
          <w:sz w:val="20"/>
          <w:szCs w:val="20"/>
        </w:rPr>
        <w:t xml:space="preserve"> un </w:t>
      </w:r>
      <w:proofErr w:type="spellStart"/>
      <w:r w:rsidRPr="00883993">
        <w:rPr>
          <w:sz w:val="20"/>
          <w:szCs w:val="20"/>
        </w:rPr>
        <w:t>lugar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trabajo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limpio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seguro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también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hacer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parte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prestando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mucha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atención</w:t>
      </w:r>
      <w:proofErr w:type="spellEnd"/>
      <w:r w:rsidRPr="00883993">
        <w:rPr>
          <w:sz w:val="20"/>
          <w:szCs w:val="20"/>
        </w:rPr>
        <w:t xml:space="preserve"> a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conceptos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básicos</w:t>
      </w:r>
      <w:proofErr w:type="spellEnd"/>
      <w:r w:rsidRPr="00883993">
        <w:rPr>
          <w:sz w:val="20"/>
          <w:szCs w:val="20"/>
        </w:rPr>
        <w:t xml:space="preserve"> de la </w:t>
      </w:r>
      <w:proofErr w:type="spellStart"/>
      <w:r w:rsidRPr="00883993">
        <w:rPr>
          <w:sz w:val="20"/>
          <w:szCs w:val="20"/>
        </w:rPr>
        <w:t>limpieza</w:t>
      </w:r>
      <w:proofErr w:type="spellEnd"/>
      <w:r w:rsidRPr="00883993">
        <w:rPr>
          <w:sz w:val="20"/>
          <w:szCs w:val="20"/>
        </w:rPr>
        <w:t xml:space="preserve">. </w:t>
      </w:r>
      <w:proofErr w:type="spellStart"/>
      <w:r w:rsidRPr="00883993">
        <w:rPr>
          <w:sz w:val="20"/>
          <w:szCs w:val="20"/>
        </w:rPr>
        <w:t>Considera</w:t>
      </w:r>
      <w:proofErr w:type="spellEnd"/>
      <w:r w:rsidRPr="00883993">
        <w:rPr>
          <w:sz w:val="20"/>
          <w:szCs w:val="20"/>
        </w:rPr>
        <w:t xml:space="preserve"> lo </w:t>
      </w:r>
      <w:proofErr w:type="spellStart"/>
      <w:r w:rsidRPr="00883993">
        <w:rPr>
          <w:sz w:val="20"/>
          <w:szCs w:val="20"/>
        </w:rPr>
        <w:t>siguiente</w:t>
      </w:r>
      <w:proofErr w:type="spellEnd"/>
      <w:r w:rsidRPr="00883993">
        <w:rPr>
          <w:sz w:val="20"/>
          <w:szCs w:val="20"/>
        </w:rPr>
        <w:t>:</w:t>
      </w:r>
    </w:p>
    <w:p w14:paraId="37DAEC59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Corrija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condiciones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inseguras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inmediato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coloque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barricadas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para que </w:t>
      </w:r>
      <w:proofErr w:type="spellStart"/>
      <w:r w:rsidRPr="00883993">
        <w:rPr>
          <w:sz w:val="20"/>
          <w:szCs w:val="20"/>
        </w:rPr>
        <w:t>otros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estén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protegidos</w:t>
      </w:r>
      <w:proofErr w:type="spellEnd"/>
      <w:r w:rsidRPr="00883993">
        <w:rPr>
          <w:sz w:val="20"/>
          <w:szCs w:val="20"/>
        </w:rPr>
        <w:t xml:space="preserve"> hasta que se </w:t>
      </w:r>
      <w:proofErr w:type="spellStart"/>
      <w:r w:rsidRPr="00883993">
        <w:rPr>
          <w:sz w:val="20"/>
          <w:szCs w:val="20"/>
        </w:rPr>
        <w:t>pueda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corregir</w:t>
      </w:r>
      <w:proofErr w:type="spellEnd"/>
      <w:r w:rsidRPr="00883993">
        <w:rPr>
          <w:sz w:val="20"/>
          <w:szCs w:val="20"/>
        </w:rPr>
        <w:t xml:space="preserve"> la </w:t>
      </w:r>
      <w:proofErr w:type="spellStart"/>
      <w:r w:rsidRPr="00883993">
        <w:rPr>
          <w:sz w:val="20"/>
          <w:szCs w:val="20"/>
        </w:rPr>
        <w:t>condición</w:t>
      </w:r>
      <w:proofErr w:type="spellEnd"/>
      <w:r w:rsidRPr="00883993">
        <w:rPr>
          <w:sz w:val="20"/>
          <w:szCs w:val="20"/>
        </w:rPr>
        <w:t xml:space="preserve">. Informe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problemas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limpieza</w:t>
      </w:r>
      <w:proofErr w:type="spellEnd"/>
      <w:r w:rsidRPr="00883993">
        <w:rPr>
          <w:sz w:val="20"/>
          <w:szCs w:val="20"/>
        </w:rPr>
        <w:t xml:space="preserve"> a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supervisores</w:t>
      </w:r>
      <w:proofErr w:type="spellEnd"/>
      <w:r w:rsidRPr="00883993">
        <w:rPr>
          <w:sz w:val="20"/>
          <w:szCs w:val="20"/>
        </w:rPr>
        <w:t xml:space="preserve"> para que se </w:t>
      </w:r>
      <w:proofErr w:type="spellStart"/>
      <w:r w:rsidRPr="00883993">
        <w:rPr>
          <w:sz w:val="20"/>
          <w:szCs w:val="20"/>
        </w:rPr>
        <w:t>puedan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tomar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acciones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correctivas</w:t>
      </w:r>
      <w:proofErr w:type="spellEnd"/>
      <w:r w:rsidRPr="00883993">
        <w:rPr>
          <w:sz w:val="20"/>
          <w:szCs w:val="20"/>
        </w:rPr>
        <w:t xml:space="preserve">. </w:t>
      </w:r>
      <w:proofErr w:type="spellStart"/>
      <w:r w:rsidRPr="00883993">
        <w:rPr>
          <w:sz w:val="20"/>
          <w:szCs w:val="20"/>
        </w:rPr>
        <w:t>Dígale</w:t>
      </w:r>
      <w:proofErr w:type="spellEnd"/>
      <w:r w:rsidRPr="00883993">
        <w:rPr>
          <w:sz w:val="20"/>
          <w:szCs w:val="20"/>
        </w:rPr>
        <w:t xml:space="preserve"> a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supervisor </w:t>
      </w:r>
      <w:proofErr w:type="spellStart"/>
      <w:r w:rsidRPr="00883993">
        <w:rPr>
          <w:sz w:val="20"/>
          <w:szCs w:val="20"/>
        </w:rPr>
        <w:t>si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necesita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suministros</w:t>
      </w:r>
      <w:proofErr w:type="spellEnd"/>
      <w:r w:rsidRPr="00883993">
        <w:rPr>
          <w:sz w:val="20"/>
          <w:szCs w:val="20"/>
        </w:rPr>
        <w:t xml:space="preserve"> para </w:t>
      </w:r>
      <w:proofErr w:type="spellStart"/>
      <w:r w:rsidRPr="00883993">
        <w:rPr>
          <w:sz w:val="20"/>
          <w:szCs w:val="20"/>
        </w:rPr>
        <w:t>mantener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trabajo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ordenada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limpia</w:t>
      </w:r>
      <w:proofErr w:type="spellEnd"/>
      <w:r w:rsidRPr="00883993">
        <w:rPr>
          <w:sz w:val="20"/>
          <w:szCs w:val="20"/>
        </w:rPr>
        <w:t>.</w:t>
      </w:r>
    </w:p>
    <w:p w14:paraId="64A9DDDC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Mantenga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pasillos </w:t>
      </w:r>
      <w:proofErr w:type="spellStart"/>
      <w:r w:rsidRPr="00883993">
        <w:rPr>
          <w:sz w:val="20"/>
          <w:szCs w:val="20"/>
        </w:rPr>
        <w:t>libres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obstrucciones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protuberancias</w:t>
      </w:r>
      <w:proofErr w:type="spellEnd"/>
      <w:r w:rsidRPr="00883993">
        <w:rPr>
          <w:sz w:val="20"/>
          <w:szCs w:val="20"/>
        </w:rPr>
        <w:t xml:space="preserve">. Esto </w:t>
      </w:r>
      <w:proofErr w:type="spellStart"/>
      <w:r w:rsidRPr="00883993">
        <w:rPr>
          <w:sz w:val="20"/>
          <w:szCs w:val="20"/>
        </w:rPr>
        <w:t>incluye</w:t>
      </w:r>
      <w:proofErr w:type="spellEnd"/>
      <w:r w:rsidRPr="00883993">
        <w:rPr>
          <w:sz w:val="20"/>
          <w:szCs w:val="20"/>
        </w:rPr>
        <w:t xml:space="preserve"> en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suelo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toda</w:t>
      </w:r>
      <w:proofErr w:type="spellEnd"/>
      <w:r w:rsidRPr="00883993">
        <w:rPr>
          <w:sz w:val="20"/>
          <w:szCs w:val="20"/>
        </w:rPr>
        <w:t xml:space="preserve"> la </w:t>
      </w:r>
      <w:proofErr w:type="spellStart"/>
      <w:r w:rsidRPr="00883993">
        <w:rPr>
          <w:sz w:val="20"/>
          <w:szCs w:val="20"/>
        </w:rPr>
        <w:t>altura</w:t>
      </w:r>
      <w:proofErr w:type="spellEnd"/>
      <w:r w:rsidRPr="00883993">
        <w:rPr>
          <w:sz w:val="20"/>
          <w:szCs w:val="20"/>
        </w:rPr>
        <w:t xml:space="preserve"> del </w:t>
      </w:r>
      <w:proofErr w:type="spellStart"/>
      <w:r w:rsidRPr="00883993">
        <w:rPr>
          <w:sz w:val="20"/>
          <w:szCs w:val="20"/>
        </w:rPr>
        <w:t>cuerpo</w:t>
      </w:r>
      <w:proofErr w:type="spellEnd"/>
      <w:r w:rsidRPr="00883993">
        <w:rPr>
          <w:sz w:val="20"/>
          <w:szCs w:val="20"/>
        </w:rPr>
        <w:t xml:space="preserve">. Las </w:t>
      </w:r>
      <w:proofErr w:type="spellStart"/>
      <w:r w:rsidRPr="00883993">
        <w:rPr>
          <w:sz w:val="20"/>
          <w:szCs w:val="20"/>
        </w:rPr>
        <w:t>cajas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maletines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herramientas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 xml:space="preserve">, cables </w:t>
      </w:r>
      <w:proofErr w:type="spellStart"/>
      <w:r w:rsidRPr="00883993">
        <w:rPr>
          <w:sz w:val="20"/>
          <w:szCs w:val="20"/>
        </w:rPr>
        <w:t>eléctricos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cajones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gabinetes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otros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artículos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similares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mantenerse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fuera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pasillos para </w:t>
      </w:r>
      <w:proofErr w:type="spellStart"/>
      <w:r w:rsidRPr="00883993">
        <w:rPr>
          <w:sz w:val="20"/>
          <w:szCs w:val="20"/>
        </w:rPr>
        <w:t>evitar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resbalones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tropiezos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caídas</w:t>
      </w:r>
      <w:proofErr w:type="spellEnd"/>
      <w:r w:rsidRPr="00883993">
        <w:rPr>
          <w:sz w:val="20"/>
          <w:szCs w:val="20"/>
        </w:rPr>
        <w:t xml:space="preserve"> y golpes.</w:t>
      </w:r>
    </w:p>
    <w:p w14:paraId="63B11E5B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Guarde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herramientas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otros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elementos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trabajo</w:t>
      </w:r>
      <w:proofErr w:type="spellEnd"/>
      <w:r w:rsidRPr="00883993">
        <w:rPr>
          <w:sz w:val="20"/>
          <w:szCs w:val="20"/>
        </w:rPr>
        <w:t xml:space="preserve"> que no se </w:t>
      </w:r>
      <w:proofErr w:type="spellStart"/>
      <w:r w:rsidRPr="00883993">
        <w:rPr>
          <w:sz w:val="20"/>
          <w:szCs w:val="20"/>
        </w:rPr>
        <w:t>estén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utilizando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áreas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almacenamiento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designadas</w:t>
      </w:r>
      <w:proofErr w:type="spellEnd"/>
      <w:r w:rsidRPr="00883993">
        <w:rPr>
          <w:sz w:val="20"/>
          <w:szCs w:val="20"/>
        </w:rPr>
        <w:t>.</w:t>
      </w:r>
    </w:p>
    <w:p w14:paraId="1CE6764E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883993">
        <w:rPr>
          <w:sz w:val="20"/>
          <w:szCs w:val="20"/>
        </w:rPr>
        <w:t xml:space="preserve">Si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bombilla se </w:t>
      </w:r>
      <w:proofErr w:type="spellStart"/>
      <w:r w:rsidRPr="00883993">
        <w:rPr>
          <w:sz w:val="20"/>
          <w:szCs w:val="20"/>
        </w:rPr>
        <w:t>quema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reemplácela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repórtelo</w:t>
      </w:r>
      <w:proofErr w:type="spellEnd"/>
      <w:r w:rsidRPr="00883993">
        <w:rPr>
          <w:sz w:val="20"/>
          <w:szCs w:val="20"/>
        </w:rPr>
        <w:t xml:space="preserve"> para que </w:t>
      </w:r>
      <w:proofErr w:type="spellStart"/>
      <w:r w:rsidRPr="00883993">
        <w:rPr>
          <w:sz w:val="20"/>
          <w:szCs w:val="20"/>
        </w:rPr>
        <w:t>pueda</w:t>
      </w:r>
      <w:proofErr w:type="spellEnd"/>
      <w:r w:rsidRPr="00883993">
        <w:rPr>
          <w:sz w:val="20"/>
          <w:szCs w:val="20"/>
        </w:rPr>
        <w:t xml:space="preserve"> ser </w:t>
      </w:r>
      <w:proofErr w:type="spellStart"/>
      <w:r w:rsidRPr="00883993">
        <w:rPr>
          <w:sz w:val="20"/>
          <w:szCs w:val="20"/>
        </w:rPr>
        <w:t>reemplazada</w:t>
      </w:r>
      <w:proofErr w:type="spellEnd"/>
      <w:r w:rsidRPr="00883993">
        <w:rPr>
          <w:sz w:val="20"/>
          <w:szCs w:val="20"/>
        </w:rPr>
        <w:t>.</w:t>
      </w:r>
    </w:p>
    <w:p w14:paraId="505561BB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Limpie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derrames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líquidos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grasa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piso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coloque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barricadas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hasta que se </w:t>
      </w:r>
      <w:proofErr w:type="spellStart"/>
      <w:r w:rsidRPr="00883993">
        <w:rPr>
          <w:sz w:val="20"/>
          <w:szCs w:val="20"/>
        </w:rPr>
        <w:t>pueda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completar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limpieza</w:t>
      </w:r>
      <w:proofErr w:type="spellEnd"/>
      <w:r w:rsidRPr="00883993">
        <w:rPr>
          <w:sz w:val="20"/>
          <w:szCs w:val="20"/>
        </w:rPr>
        <w:t xml:space="preserve">. Durante las </w:t>
      </w:r>
      <w:proofErr w:type="spellStart"/>
      <w:r w:rsidRPr="00883993">
        <w:rPr>
          <w:sz w:val="20"/>
          <w:szCs w:val="20"/>
        </w:rPr>
        <w:t>inclemencias</w:t>
      </w:r>
      <w:proofErr w:type="spellEnd"/>
      <w:r w:rsidRPr="00883993">
        <w:rPr>
          <w:sz w:val="20"/>
          <w:szCs w:val="20"/>
        </w:rPr>
        <w:t xml:space="preserve"> del </w:t>
      </w:r>
      <w:proofErr w:type="spellStart"/>
      <w:r w:rsidRPr="00883993">
        <w:rPr>
          <w:sz w:val="20"/>
          <w:szCs w:val="20"/>
        </w:rPr>
        <w:t>tiempo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coloque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tapetes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absorbentes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piso</w:t>
      </w:r>
      <w:proofErr w:type="spellEnd"/>
      <w:r w:rsidRPr="00883993">
        <w:rPr>
          <w:sz w:val="20"/>
          <w:szCs w:val="20"/>
        </w:rPr>
        <w:t xml:space="preserve"> que </w:t>
      </w:r>
      <w:proofErr w:type="spellStart"/>
      <w:r w:rsidRPr="00883993">
        <w:rPr>
          <w:sz w:val="20"/>
          <w:szCs w:val="20"/>
        </w:rPr>
        <w:t>sea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resbaladizo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cuando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está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mojado</w:t>
      </w:r>
      <w:proofErr w:type="spellEnd"/>
      <w:r w:rsidRPr="00883993">
        <w:rPr>
          <w:sz w:val="20"/>
          <w:szCs w:val="20"/>
        </w:rPr>
        <w:t xml:space="preserve">. Las </w:t>
      </w:r>
      <w:proofErr w:type="spellStart"/>
      <w:r w:rsidRPr="00883993">
        <w:rPr>
          <w:sz w:val="20"/>
          <w:szCs w:val="20"/>
        </w:rPr>
        <w:t>aceras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escalones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estacionamientos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helados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salados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lijados</w:t>
      </w:r>
      <w:proofErr w:type="spellEnd"/>
      <w:r w:rsidRPr="00883993">
        <w:rPr>
          <w:sz w:val="20"/>
          <w:szCs w:val="20"/>
        </w:rPr>
        <w:t>.</w:t>
      </w:r>
    </w:p>
    <w:p w14:paraId="76932323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883993">
        <w:rPr>
          <w:sz w:val="20"/>
          <w:szCs w:val="20"/>
        </w:rPr>
        <w:t xml:space="preserve">Si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alfombra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está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arrugada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alístela</w:t>
      </w:r>
      <w:proofErr w:type="spellEnd"/>
      <w:r w:rsidRPr="00883993">
        <w:rPr>
          <w:sz w:val="20"/>
          <w:szCs w:val="20"/>
        </w:rPr>
        <w:t xml:space="preserve">. Si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piso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está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dañado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infórmelo</w:t>
      </w:r>
      <w:proofErr w:type="spellEnd"/>
      <w:r w:rsidRPr="00883993">
        <w:rPr>
          <w:sz w:val="20"/>
          <w:szCs w:val="20"/>
        </w:rPr>
        <w:t>.</w:t>
      </w:r>
    </w:p>
    <w:p w14:paraId="05B7FE9D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883993">
        <w:rPr>
          <w:sz w:val="20"/>
          <w:szCs w:val="20"/>
        </w:rPr>
        <w:t xml:space="preserve">Los </w:t>
      </w:r>
      <w:proofErr w:type="spellStart"/>
      <w:r w:rsidRPr="00883993">
        <w:rPr>
          <w:sz w:val="20"/>
          <w:szCs w:val="20"/>
        </w:rPr>
        <w:t>alimentos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almacenarse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consumirse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eliminarse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restos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manera</w:t>
      </w:r>
      <w:proofErr w:type="spellEnd"/>
      <w:r w:rsidRPr="00883993">
        <w:rPr>
          <w:sz w:val="20"/>
          <w:szCs w:val="20"/>
        </w:rPr>
        <w:t xml:space="preserve"> que se </w:t>
      </w:r>
      <w:proofErr w:type="spellStart"/>
      <w:r w:rsidRPr="00883993">
        <w:rPr>
          <w:sz w:val="20"/>
          <w:szCs w:val="20"/>
        </w:rPr>
        <w:t>eviten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infestaciones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roedores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insectos</w:t>
      </w:r>
      <w:proofErr w:type="spellEnd"/>
      <w:r w:rsidRPr="00883993">
        <w:rPr>
          <w:sz w:val="20"/>
          <w:szCs w:val="20"/>
        </w:rPr>
        <w:t>.</w:t>
      </w:r>
    </w:p>
    <w:p w14:paraId="7EAF7B1D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883993">
        <w:rPr>
          <w:sz w:val="20"/>
          <w:szCs w:val="20"/>
        </w:rPr>
        <w:t xml:space="preserve">Coloque la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contenedores</w:t>
      </w:r>
      <w:proofErr w:type="spellEnd"/>
      <w:r w:rsidRPr="00883993">
        <w:rPr>
          <w:sz w:val="20"/>
          <w:szCs w:val="20"/>
        </w:rPr>
        <w:t xml:space="preserve">. Si </w:t>
      </w:r>
      <w:proofErr w:type="spellStart"/>
      <w:r w:rsidRPr="00883993">
        <w:rPr>
          <w:sz w:val="20"/>
          <w:szCs w:val="20"/>
        </w:rPr>
        <w:t>ve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recójala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incluso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si</w:t>
      </w:r>
      <w:proofErr w:type="spellEnd"/>
      <w:r w:rsidRPr="00883993">
        <w:rPr>
          <w:sz w:val="20"/>
          <w:szCs w:val="20"/>
        </w:rPr>
        <w:t xml:space="preserve"> no es suya y </w:t>
      </w:r>
      <w:proofErr w:type="spellStart"/>
      <w:r w:rsidRPr="00883993">
        <w:rPr>
          <w:sz w:val="20"/>
          <w:szCs w:val="20"/>
        </w:rPr>
        <w:t>colóquela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contenedor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>.</w:t>
      </w:r>
    </w:p>
    <w:p w14:paraId="2D12FC93" w14:textId="77777777" w:rsidR="00883993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Guarde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trapos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aceitosos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contenedores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aprobados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por</w:t>
      </w:r>
      <w:proofErr w:type="spellEnd"/>
      <w:r w:rsidRPr="00883993">
        <w:rPr>
          <w:sz w:val="20"/>
          <w:szCs w:val="20"/>
        </w:rPr>
        <w:t xml:space="preserve"> UL. </w:t>
      </w:r>
      <w:proofErr w:type="spellStart"/>
      <w:r w:rsidRPr="00883993">
        <w:rPr>
          <w:sz w:val="20"/>
          <w:szCs w:val="20"/>
        </w:rPr>
        <w:t>Almacene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desechos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inflamables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peligrosos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acuerdo</w:t>
      </w:r>
      <w:proofErr w:type="spellEnd"/>
      <w:r w:rsidRPr="00883993">
        <w:rPr>
          <w:sz w:val="20"/>
          <w:szCs w:val="20"/>
        </w:rPr>
        <w:t xml:space="preserve"> con las </w:t>
      </w:r>
      <w:proofErr w:type="spellStart"/>
      <w:r w:rsidRPr="00883993">
        <w:rPr>
          <w:sz w:val="20"/>
          <w:szCs w:val="20"/>
        </w:rPr>
        <w:t>recomendaciones</w:t>
      </w:r>
      <w:proofErr w:type="spellEnd"/>
      <w:r w:rsidRPr="00883993">
        <w:rPr>
          <w:sz w:val="20"/>
          <w:szCs w:val="20"/>
        </w:rPr>
        <w:t xml:space="preserve"> del </w:t>
      </w:r>
      <w:proofErr w:type="spellStart"/>
      <w:r w:rsidRPr="00883993">
        <w:rPr>
          <w:sz w:val="20"/>
          <w:szCs w:val="20"/>
        </w:rPr>
        <w:t>fabricante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deséchelos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manera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aprobada</w:t>
      </w:r>
      <w:proofErr w:type="spellEnd"/>
      <w:r w:rsidRPr="00883993">
        <w:rPr>
          <w:sz w:val="20"/>
          <w:szCs w:val="20"/>
        </w:rPr>
        <w:t>.</w:t>
      </w:r>
    </w:p>
    <w:p w14:paraId="4C7062C0" w14:textId="77777777" w:rsidR="00216D17" w:rsidRPr="00883993" w:rsidRDefault="00883993" w:rsidP="00C479DB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Deseche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elementos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afilados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correctamente</w:t>
      </w:r>
      <w:proofErr w:type="spellEnd"/>
      <w:r w:rsidRPr="00883993">
        <w:rPr>
          <w:sz w:val="20"/>
          <w:szCs w:val="20"/>
        </w:rPr>
        <w:t xml:space="preserve">. Los </w:t>
      </w:r>
      <w:proofErr w:type="spellStart"/>
      <w:r w:rsidRPr="00883993">
        <w:rPr>
          <w:sz w:val="20"/>
          <w:szCs w:val="20"/>
        </w:rPr>
        <w:t>vidrios</w:t>
      </w:r>
      <w:proofErr w:type="spellEnd"/>
      <w:r w:rsidRPr="00883993">
        <w:rPr>
          <w:sz w:val="20"/>
          <w:szCs w:val="20"/>
        </w:rPr>
        <w:t xml:space="preserve"> rotos u </w:t>
      </w:r>
      <w:proofErr w:type="spellStart"/>
      <w:r w:rsidRPr="00883993">
        <w:rPr>
          <w:sz w:val="20"/>
          <w:szCs w:val="20"/>
        </w:rPr>
        <w:t>otros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objetos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punzantes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colocarse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caja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sellada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marcarse</w:t>
      </w:r>
      <w:proofErr w:type="spellEnd"/>
      <w:r w:rsidRPr="00883993">
        <w:rPr>
          <w:sz w:val="20"/>
          <w:szCs w:val="20"/>
        </w:rPr>
        <w:t xml:space="preserve"> que </w:t>
      </w:r>
      <w:proofErr w:type="spellStart"/>
      <w:r w:rsidRPr="00883993">
        <w:rPr>
          <w:sz w:val="20"/>
          <w:szCs w:val="20"/>
        </w:rPr>
        <w:t>contengan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vidrios</w:t>
      </w:r>
      <w:proofErr w:type="spellEnd"/>
      <w:r w:rsidRPr="00883993">
        <w:rPr>
          <w:sz w:val="20"/>
          <w:szCs w:val="20"/>
        </w:rPr>
        <w:t xml:space="preserve"> rotos o </w:t>
      </w:r>
      <w:proofErr w:type="spellStart"/>
      <w:r w:rsidRPr="00883993">
        <w:rPr>
          <w:sz w:val="20"/>
          <w:szCs w:val="20"/>
        </w:rPr>
        <w:t>objetos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punzantes</w:t>
      </w:r>
      <w:proofErr w:type="spellEnd"/>
      <w:r w:rsidRPr="00883993">
        <w:rPr>
          <w:sz w:val="20"/>
          <w:szCs w:val="20"/>
        </w:rPr>
        <w:t xml:space="preserve">. Si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clavos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sobresalen</w:t>
      </w:r>
      <w:proofErr w:type="spellEnd"/>
      <w:r w:rsidRPr="00883993">
        <w:rPr>
          <w:sz w:val="20"/>
          <w:szCs w:val="20"/>
        </w:rPr>
        <w:t xml:space="preserve"> de las </w:t>
      </w:r>
      <w:proofErr w:type="spellStart"/>
      <w:r w:rsidRPr="00883993">
        <w:rPr>
          <w:sz w:val="20"/>
          <w:szCs w:val="20"/>
        </w:rPr>
        <w:t>tablas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quítelos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dóblelos</w:t>
      </w:r>
      <w:proofErr w:type="spellEnd"/>
      <w:r w:rsidRPr="00883993">
        <w:rPr>
          <w:sz w:val="20"/>
          <w:szCs w:val="20"/>
        </w:rPr>
        <w:t>.</w:t>
      </w:r>
    </w:p>
    <w:sectPr w:rsidR="00216D17" w:rsidRPr="0088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Condens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4E37"/>
    <w:multiLevelType w:val="hybridMultilevel"/>
    <w:tmpl w:val="AED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969"/>
    <w:multiLevelType w:val="hybridMultilevel"/>
    <w:tmpl w:val="22E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0948"/>
    <w:multiLevelType w:val="hybridMultilevel"/>
    <w:tmpl w:val="D5665A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FD2"/>
    <w:multiLevelType w:val="hybridMultilevel"/>
    <w:tmpl w:val="CDF25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6B45"/>
    <w:multiLevelType w:val="hybridMultilevel"/>
    <w:tmpl w:val="2DB85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D7FB7"/>
    <w:multiLevelType w:val="hybridMultilevel"/>
    <w:tmpl w:val="C52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4C4A"/>
    <w:multiLevelType w:val="hybridMultilevel"/>
    <w:tmpl w:val="DAD84C70"/>
    <w:lvl w:ilvl="0" w:tplc="C90EC894">
      <w:numFmt w:val="bullet"/>
      <w:lvlText w:val=""/>
      <w:lvlJc w:val="left"/>
      <w:pPr>
        <w:ind w:left="840" w:hanging="361"/>
      </w:pPr>
      <w:rPr>
        <w:rFonts w:hint="default"/>
        <w:w w:val="99"/>
        <w:lang w:val="en-US" w:eastAsia="en-US" w:bidi="en-US"/>
      </w:rPr>
    </w:lvl>
    <w:lvl w:ilvl="1" w:tplc="8A767AF2">
      <w:numFmt w:val="bullet"/>
      <w:lvlText w:val="•"/>
      <w:lvlJc w:val="left"/>
      <w:pPr>
        <w:ind w:left="1278" w:hanging="361"/>
      </w:pPr>
      <w:rPr>
        <w:rFonts w:hint="default"/>
        <w:lang w:val="en-US" w:eastAsia="en-US" w:bidi="en-US"/>
      </w:rPr>
    </w:lvl>
    <w:lvl w:ilvl="2" w:tplc="03B21374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en-US"/>
      </w:rPr>
    </w:lvl>
    <w:lvl w:ilvl="3" w:tplc="9B580452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en-US"/>
      </w:rPr>
    </w:lvl>
    <w:lvl w:ilvl="4" w:tplc="2E8E7B94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en-US"/>
      </w:rPr>
    </w:lvl>
    <w:lvl w:ilvl="5" w:tplc="68ECA17C"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en-US"/>
      </w:rPr>
    </w:lvl>
    <w:lvl w:ilvl="6" w:tplc="A4CA54F4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7" w:tplc="9370A352">
      <w:numFmt w:val="bullet"/>
      <w:lvlText w:val="•"/>
      <w:lvlJc w:val="left"/>
      <w:pPr>
        <w:ind w:left="3910" w:hanging="361"/>
      </w:pPr>
      <w:rPr>
        <w:rFonts w:hint="default"/>
        <w:lang w:val="en-US" w:eastAsia="en-US" w:bidi="en-US"/>
      </w:rPr>
    </w:lvl>
    <w:lvl w:ilvl="8" w:tplc="1DDCDC06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33806446"/>
    <w:multiLevelType w:val="hybridMultilevel"/>
    <w:tmpl w:val="2FE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0887"/>
    <w:multiLevelType w:val="hybridMultilevel"/>
    <w:tmpl w:val="0276A56A"/>
    <w:lvl w:ilvl="0" w:tplc="3FB694E4">
      <w:start w:val="1"/>
      <w:numFmt w:val="bullet"/>
      <w:pStyle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DBB46BF"/>
    <w:multiLevelType w:val="hybridMultilevel"/>
    <w:tmpl w:val="A86E2A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80CFA"/>
    <w:multiLevelType w:val="hybridMultilevel"/>
    <w:tmpl w:val="2B22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D1243"/>
    <w:multiLevelType w:val="hybridMultilevel"/>
    <w:tmpl w:val="87FAE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65218"/>
    <w:multiLevelType w:val="hybridMultilevel"/>
    <w:tmpl w:val="555C2420"/>
    <w:lvl w:ilvl="0" w:tplc="41C208DC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E6EBAE0">
      <w:numFmt w:val="bullet"/>
      <w:lvlText w:val="•"/>
      <w:lvlJc w:val="left"/>
      <w:pPr>
        <w:ind w:left="1615" w:hanging="360"/>
      </w:pPr>
      <w:rPr>
        <w:rFonts w:hint="default"/>
      </w:rPr>
    </w:lvl>
    <w:lvl w:ilvl="2" w:tplc="C58AE9F8"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79C4ED88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016E42EA"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8AE61E0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816463AE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78A49850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BE36A8D2"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14" w15:restartNumberingAfterBreak="0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0C92772"/>
    <w:multiLevelType w:val="hybridMultilevel"/>
    <w:tmpl w:val="18B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C1CD9"/>
    <w:multiLevelType w:val="hybridMultilevel"/>
    <w:tmpl w:val="C0FE50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8B0C82"/>
    <w:multiLevelType w:val="hybridMultilevel"/>
    <w:tmpl w:val="132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6500D"/>
    <w:multiLevelType w:val="hybridMultilevel"/>
    <w:tmpl w:val="7D9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4840">
    <w:abstractNumId w:val="14"/>
  </w:num>
  <w:num w:numId="2" w16cid:durableId="580331794">
    <w:abstractNumId w:val="0"/>
  </w:num>
  <w:num w:numId="3" w16cid:durableId="2132554747">
    <w:abstractNumId w:val="8"/>
  </w:num>
  <w:num w:numId="4" w16cid:durableId="167991496">
    <w:abstractNumId w:val="11"/>
  </w:num>
  <w:num w:numId="5" w16cid:durableId="1184826456">
    <w:abstractNumId w:val="1"/>
  </w:num>
  <w:num w:numId="6" w16cid:durableId="137576400">
    <w:abstractNumId w:val="17"/>
  </w:num>
  <w:num w:numId="7" w16cid:durableId="687023746">
    <w:abstractNumId w:val="6"/>
  </w:num>
  <w:num w:numId="8" w16cid:durableId="1474523208">
    <w:abstractNumId w:val="15"/>
  </w:num>
  <w:num w:numId="9" w16cid:durableId="845680115">
    <w:abstractNumId w:val="5"/>
  </w:num>
  <w:num w:numId="10" w16cid:durableId="1305695401">
    <w:abstractNumId w:val="13"/>
  </w:num>
  <w:num w:numId="11" w16cid:durableId="233855336">
    <w:abstractNumId w:val="2"/>
  </w:num>
  <w:num w:numId="12" w16cid:durableId="1840071924">
    <w:abstractNumId w:val="18"/>
  </w:num>
  <w:num w:numId="13" w16cid:durableId="1117481080">
    <w:abstractNumId w:val="9"/>
  </w:num>
  <w:num w:numId="14" w16cid:durableId="338891169">
    <w:abstractNumId w:val="10"/>
  </w:num>
  <w:num w:numId="15" w16cid:durableId="809438060">
    <w:abstractNumId w:val="16"/>
  </w:num>
  <w:num w:numId="16" w16cid:durableId="1219323630">
    <w:abstractNumId w:val="7"/>
  </w:num>
  <w:num w:numId="17" w16cid:durableId="1118330623">
    <w:abstractNumId w:val="3"/>
  </w:num>
  <w:num w:numId="18" w16cid:durableId="2074547539">
    <w:abstractNumId w:val="12"/>
  </w:num>
  <w:num w:numId="19" w16cid:durableId="5714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FB"/>
    <w:rsid w:val="00003060"/>
    <w:rsid w:val="00037433"/>
    <w:rsid w:val="00216D17"/>
    <w:rsid w:val="00423473"/>
    <w:rsid w:val="00467C5E"/>
    <w:rsid w:val="004E04FB"/>
    <w:rsid w:val="00671ACE"/>
    <w:rsid w:val="00695010"/>
    <w:rsid w:val="006957E8"/>
    <w:rsid w:val="00704633"/>
    <w:rsid w:val="007542C5"/>
    <w:rsid w:val="007739E3"/>
    <w:rsid w:val="00786B94"/>
    <w:rsid w:val="00883993"/>
    <w:rsid w:val="008856BE"/>
    <w:rsid w:val="00897DB1"/>
    <w:rsid w:val="008D6D6C"/>
    <w:rsid w:val="00956737"/>
    <w:rsid w:val="00A364A6"/>
    <w:rsid w:val="00B75F36"/>
    <w:rsid w:val="00B91E82"/>
    <w:rsid w:val="00BC110D"/>
    <w:rsid w:val="00C321A7"/>
    <w:rsid w:val="00C479DB"/>
    <w:rsid w:val="00E91A83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215C"/>
  <w15:docId w15:val="{0E5F6EE7-62B6-487C-8428-95B063D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6737"/>
    <w:pPr>
      <w:widowControl w:val="0"/>
      <w:autoSpaceDE w:val="0"/>
      <w:autoSpaceDN w:val="0"/>
      <w:spacing w:after="0" w:line="240" w:lineRule="auto"/>
      <w:ind w:left="95"/>
      <w:outlineLvl w:val="0"/>
    </w:pPr>
    <w:rPr>
      <w:rFonts w:ascii="Georgia" w:eastAsia="Georgia" w:hAnsi="Georgia" w:cs="Georg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5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6737"/>
    <w:rPr>
      <w:rFonts w:ascii="Georgia" w:eastAsia="Georgia" w:hAnsi="Georgia" w:cs="Georg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704633"/>
    <w:pPr>
      <w:widowControl w:val="0"/>
      <w:autoSpaceDE w:val="0"/>
      <w:autoSpaceDN w:val="0"/>
      <w:adjustRightInd w:val="0"/>
      <w:spacing w:after="120" w:line="240" w:lineRule="auto"/>
      <w:ind w:left="90"/>
    </w:pPr>
    <w:rPr>
      <w:rFonts w:ascii="Verdana" w:eastAsiaTheme="minorEastAsia" w:hAnsi="Verdana" w:cs="Calibri"/>
      <w:color w:val="646E71"/>
      <w:sz w:val="38"/>
      <w:szCs w:val="38"/>
    </w:rPr>
  </w:style>
  <w:style w:type="character" w:customStyle="1" w:styleId="MainHeadingChar">
    <w:name w:val="Main Heading Char"/>
    <w:basedOn w:val="DefaultParagraphFont"/>
    <w:link w:val="MainHeading"/>
    <w:uiPriority w:val="1"/>
    <w:rsid w:val="00704633"/>
    <w:rPr>
      <w:rFonts w:ascii="Verdana" w:eastAsiaTheme="minorEastAsia" w:hAnsi="Verdana" w:cs="Calibri"/>
      <w:color w:val="646E71"/>
      <w:sz w:val="38"/>
      <w:szCs w:val="38"/>
    </w:rPr>
  </w:style>
  <w:style w:type="paragraph" w:customStyle="1" w:styleId="Bullet">
    <w:name w:val="Bullet"/>
    <w:basedOn w:val="Normal"/>
    <w:link w:val="BulletChar"/>
    <w:uiPriority w:val="1"/>
    <w:qFormat/>
    <w:rsid w:val="00704633"/>
    <w:pPr>
      <w:widowControl w:val="0"/>
      <w:numPr>
        <w:numId w:val="13"/>
      </w:numPr>
      <w:kinsoku w:val="0"/>
      <w:overflowPunct w:val="0"/>
      <w:autoSpaceDE w:val="0"/>
      <w:autoSpaceDN w:val="0"/>
      <w:adjustRightInd w:val="0"/>
      <w:spacing w:before="120" w:after="120" w:line="200" w:lineRule="exact"/>
      <w:ind w:left="567" w:right="90"/>
    </w:pPr>
    <w:rPr>
      <w:rFonts w:ascii="Verdana" w:eastAsiaTheme="minorEastAsia" w:hAnsi="Verdana" w:cs="Calibri"/>
      <w:color w:val="646E71"/>
      <w:szCs w:val="24"/>
    </w:rPr>
  </w:style>
  <w:style w:type="character" w:customStyle="1" w:styleId="BulletChar">
    <w:name w:val="Bullet Char"/>
    <w:basedOn w:val="DefaultParagraphFont"/>
    <w:link w:val="Bullet"/>
    <w:uiPriority w:val="1"/>
    <w:rsid w:val="00704633"/>
    <w:rPr>
      <w:rFonts w:ascii="Verdana" w:eastAsiaTheme="minorEastAsia" w:hAnsi="Verdana" w:cs="Calibri"/>
      <w:color w:val="646E71"/>
      <w:szCs w:val="24"/>
    </w:rPr>
  </w:style>
  <w:style w:type="character" w:styleId="Hyperlink">
    <w:name w:val="Hyperlink"/>
    <w:basedOn w:val="DefaultParagraphFont"/>
    <w:uiPriority w:val="99"/>
    <w:unhideWhenUsed/>
    <w:rsid w:val="00E91A83"/>
    <w:rPr>
      <w:color w:val="0000FF" w:themeColor="hyperlink"/>
      <w:u w:val="single"/>
    </w:rPr>
  </w:style>
  <w:style w:type="paragraph" w:customStyle="1" w:styleId="text">
    <w:name w:val="text"/>
    <w:basedOn w:val="Normal"/>
    <w:rsid w:val="0069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957E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5208-F323-4CB3-A098-D01342F8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10</cp:revision>
  <dcterms:created xsi:type="dcterms:W3CDTF">2021-01-06T18:37:00Z</dcterms:created>
  <dcterms:modified xsi:type="dcterms:W3CDTF">2023-08-22T18:14:00Z</dcterms:modified>
</cp:coreProperties>
</file>