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418D" w14:textId="77777777" w:rsidR="00BE46DD" w:rsidRDefault="00BE46DD" w:rsidP="00BE46DD">
      <w:pPr>
        <w:spacing w:before="86"/>
        <w:ind w:right="2773"/>
        <w:jc w:val="right"/>
      </w:pPr>
      <w:r w:rsidRPr="00182FF4">
        <w:rPr>
          <w:b/>
          <w:color w:val="538135" w:themeColor="accent6" w:themeShade="BF"/>
          <w:sz w:val="28"/>
          <w:szCs w:val="28"/>
          <w:u w:val="single"/>
        </w:rPr>
        <w:t>TOOLBOX TALK –</w:t>
      </w:r>
      <w:r>
        <w:rPr>
          <w:b/>
          <w:color w:val="538135" w:themeColor="accent6" w:themeShade="BF"/>
          <w:sz w:val="28"/>
          <w:szCs w:val="28"/>
          <w:u w:val="single"/>
        </w:rPr>
        <w:t xml:space="preserve"> OSHA</w:t>
      </w:r>
      <w:r w:rsidRPr="00182FF4">
        <w:rPr>
          <w:b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b/>
          <w:color w:val="538135" w:themeColor="accent6" w:themeShade="BF"/>
          <w:sz w:val="28"/>
          <w:szCs w:val="28"/>
          <w:u w:val="single"/>
        </w:rPr>
        <w:t>CUATRO PELIGROS</w:t>
      </w:r>
    </w:p>
    <w:p w14:paraId="18D4C88B" w14:textId="77777777" w:rsidR="00BE46DD" w:rsidRDefault="00BE46DD" w:rsidP="00BE46DD">
      <w:pPr>
        <w:spacing w:before="96" w:after="8"/>
        <w:ind w:left="119"/>
        <w:rPr>
          <w:sz w:val="20"/>
          <w:szCs w:val="20"/>
        </w:rPr>
      </w:pPr>
      <w:r w:rsidRPr="00182FF4">
        <w:rPr>
          <w:sz w:val="20"/>
          <w:szCs w:val="20"/>
        </w:rPr>
        <w:t xml:space="preserve">OSHA ha </w:t>
      </w:r>
      <w:proofErr w:type="spellStart"/>
      <w:r w:rsidRPr="00182FF4">
        <w:rPr>
          <w:sz w:val="20"/>
          <w:szCs w:val="20"/>
        </w:rPr>
        <w:t>identificado</w:t>
      </w:r>
      <w:proofErr w:type="spellEnd"/>
      <w:r w:rsidRPr="00182FF4">
        <w:rPr>
          <w:sz w:val="20"/>
          <w:szCs w:val="20"/>
        </w:rPr>
        <w:t xml:space="preserve"> cuatro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que son </w:t>
      </w:r>
      <w:proofErr w:type="spellStart"/>
      <w:r w:rsidRPr="00182FF4">
        <w:rPr>
          <w:sz w:val="20"/>
          <w:szCs w:val="20"/>
        </w:rPr>
        <w:t>responsables</w:t>
      </w:r>
      <w:proofErr w:type="spellEnd"/>
      <w:r w:rsidRPr="00182FF4">
        <w:rPr>
          <w:sz w:val="20"/>
          <w:szCs w:val="20"/>
        </w:rPr>
        <w:t xml:space="preserve"> de la </w:t>
      </w:r>
      <w:proofErr w:type="spellStart"/>
      <w:r w:rsidRPr="00182FF4">
        <w:rPr>
          <w:sz w:val="20"/>
          <w:szCs w:val="20"/>
        </w:rPr>
        <w:t>mayoría</w:t>
      </w:r>
      <w:proofErr w:type="spellEnd"/>
      <w:r w:rsidRPr="00182FF4">
        <w:rPr>
          <w:sz w:val="20"/>
          <w:szCs w:val="20"/>
        </w:rPr>
        <w:t xml:space="preserve"> de las </w:t>
      </w:r>
      <w:proofErr w:type="spellStart"/>
      <w:r w:rsidRPr="00182FF4">
        <w:rPr>
          <w:sz w:val="20"/>
          <w:szCs w:val="20"/>
        </w:rPr>
        <w:t>pérdidas</w:t>
      </w:r>
      <w:proofErr w:type="spellEnd"/>
      <w:r w:rsidRPr="00182FF4">
        <w:rPr>
          <w:sz w:val="20"/>
          <w:szCs w:val="20"/>
        </w:rPr>
        <w:t xml:space="preserve">. Lo que OSHA llama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"Cuatro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enfoque</w:t>
      </w:r>
      <w:proofErr w:type="spellEnd"/>
      <w:r w:rsidRPr="00182FF4">
        <w:rPr>
          <w:sz w:val="20"/>
          <w:szCs w:val="20"/>
        </w:rPr>
        <w:t xml:space="preserve">" son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caídas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quedar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atrapado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golpe y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eléctricos</w:t>
      </w:r>
      <w:proofErr w:type="spellEnd"/>
      <w:r w:rsidRPr="00182FF4">
        <w:rPr>
          <w:sz w:val="20"/>
          <w:szCs w:val="20"/>
        </w:rPr>
        <w:t>.</w:t>
      </w:r>
    </w:p>
    <w:p w14:paraId="361E3BF6" w14:textId="77777777" w:rsidR="00BE46DD" w:rsidRPr="00D27171" w:rsidRDefault="00BE46DD" w:rsidP="00BE46DD">
      <w:pPr>
        <w:spacing w:before="96" w:after="8"/>
        <w:ind w:left="119"/>
        <w:rPr>
          <w:sz w:val="20"/>
          <w:szCs w:val="20"/>
        </w:rPr>
      </w:pPr>
    </w:p>
    <w:p w14:paraId="40EF2070" w14:textId="77777777" w:rsidR="00BE46DD" w:rsidRPr="00D27171" w:rsidRDefault="00BE46DD" w:rsidP="00BE46DD">
      <w:pPr>
        <w:tabs>
          <w:tab w:val="left" w:pos="3405"/>
          <w:tab w:val="left" w:pos="5565"/>
          <w:tab w:val="left" w:pos="7725"/>
        </w:tabs>
        <w:ind w:left="1245"/>
        <w:rPr>
          <w:sz w:val="20"/>
          <w:szCs w:val="20"/>
        </w:rPr>
      </w:pPr>
      <w:r w:rsidRPr="00D27171">
        <w:rPr>
          <w:noProof/>
          <w:sz w:val="20"/>
          <w:szCs w:val="20"/>
        </w:rPr>
        <w:drawing>
          <wp:inline distT="0" distB="0" distL="0" distR="0" wp14:anchorId="6FD37425" wp14:editId="1E1BA921">
            <wp:extent cx="857893" cy="781050"/>
            <wp:effectExtent l="0" t="0" r="0" b="0"/>
            <wp:docPr id="5" name="image2.png" descr="https://www.osha.gov/dte/outreach/images/fa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9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263409DE" wp14:editId="356B49F0">
            <wp:extent cx="853257" cy="781050"/>
            <wp:effectExtent l="0" t="0" r="0" b="0"/>
            <wp:docPr id="6" name="image3.png" descr="https://www.osha.gov/dte/outreach/images/cau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7000502E" wp14:editId="5710E64D">
            <wp:extent cx="853257" cy="781050"/>
            <wp:effectExtent l="0" t="0" r="0" b="0"/>
            <wp:docPr id="7" name="image4.png" descr="https://www.osha.gov/dte/outreach/images/struck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3E5FFFE6" wp14:editId="03E8F1ED">
            <wp:extent cx="853318" cy="781050"/>
            <wp:effectExtent l="0" t="0" r="0" b="0"/>
            <wp:docPr id="9" name="image5.png" descr="https://www.osha.gov/dte/outreach/images/electroc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1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3AE3" w14:textId="77777777" w:rsidR="00BE46DD" w:rsidRPr="00D27171" w:rsidRDefault="00BE46DD" w:rsidP="00BE46DD">
      <w:pPr>
        <w:pStyle w:val="BodyText"/>
        <w:spacing w:before="6"/>
        <w:rPr>
          <w:sz w:val="20"/>
          <w:szCs w:val="20"/>
        </w:rPr>
      </w:pPr>
    </w:p>
    <w:p w14:paraId="402BD3E8" w14:textId="77777777" w:rsidR="00BE46DD" w:rsidRPr="00182FF4" w:rsidRDefault="00BE46DD" w:rsidP="00BE46DD">
      <w:pPr>
        <w:pStyle w:val="Heading1"/>
        <w:spacing w:before="0"/>
        <w:rPr>
          <w:color w:val="538135" w:themeColor="accent6" w:themeShade="BF"/>
        </w:rPr>
      </w:pPr>
      <w:proofErr w:type="spellStart"/>
      <w:r w:rsidRPr="00182FF4">
        <w:rPr>
          <w:color w:val="538135" w:themeColor="accent6" w:themeShade="BF"/>
        </w:rPr>
        <w:t>Riesgos</w:t>
      </w:r>
      <w:proofErr w:type="spellEnd"/>
      <w:r w:rsidRPr="00182FF4">
        <w:rPr>
          <w:color w:val="538135" w:themeColor="accent6" w:themeShade="BF"/>
        </w:rPr>
        <w:t xml:space="preserve"> de </w:t>
      </w:r>
      <w:proofErr w:type="spellStart"/>
      <w:r w:rsidRPr="00182FF4">
        <w:rPr>
          <w:color w:val="538135" w:themeColor="accent6" w:themeShade="BF"/>
        </w:rPr>
        <w:t>caída</w:t>
      </w:r>
      <w:proofErr w:type="spellEnd"/>
    </w:p>
    <w:p w14:paraId="6C6D4305" w14:textId="77777777" w:rsidR="00BE46DD" w:rsidRDefault="00BE46DD" w:rsidP="00BE46DD">
      <w:pPr>
        <w:pStyle w:val="Heading1"/>
        <w:spacing w:before="0"/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</w:pP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Cualquier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cosa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que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pueda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hacer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que un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trabajador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pierda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equilibrio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provocar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una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se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considera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un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peligro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. Las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continúan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siendo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una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las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principales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causas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lesiones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muerte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lugar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.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Ejemplos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peligros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incluyen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bordes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techo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desprotegidos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aberturas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techo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piso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construcción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inadecuada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andamios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escaleras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inseguras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incluso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limpieza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deficiente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. Los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trabajadores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deben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reconocer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evitar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peligros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siguiendo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procedimientos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seguros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usando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equipo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protección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personal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adecuado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incluido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calzado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seguridad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.</w:t>
      </w:r>
    </w:p>
    <w:p w14:paraId="36B10B8E" w14:textId="77777777" w:rsidR="00BE46DD" w:rsidRPr="00182FF4" w:rsidRDefault="00BE46DD" w:rsidP="00BE46DD">
      <w:pPr>
        <w:pStyle w:val="Heading1"/>
        <w:rPr>
          <w:color w:val="538135" w:themeColor="accent6" w:themeShade="BF"/>
        </w:rPr>
      </w:pPr>
      <w:proofErr w:type="spellStart"/>
      <w:r w:rsidRPr="00182FF4">
        <w:rPr>
          <w:color w:val="538135" w:themeColor="accent6" w:themeShade="BF"/>
        </w:rPr>
        <w:t>Riesgo</w:t>
      </w:r>
      <w:proofErr w:type="spellEnd"/>
      <w:r w:rsidRPr="00182FF4">
        <w:rPr>
          <w:color w:val="538135" w:themeColor="accent6" w:themeShade="BF"/>
        </w:rPr>
        <w:t xml:space="preserve"> de </w:t>
      </w:r>
      <w:proofErr w:type="spellStart"/>
      <w:r w:rsidRPr="00182FF4">
        <w:rPr>
          <w:color w:val="538135" w:themeColor="accent6" w:themeShade="BF"/>
        </w:rPr>
        <w:t>Atrapamiento</w:t>
      </w:r>
      <w:proofErr w:type="spellEnd"/>
    </w:p>
    <w:p w14:paraId="4115206D" w14:textId="77777777" w:rsidR="00BE46DD" w:rsidRPr="00D27171" w:rsidRDefault="00BE46DD" w:rsidP="00BE46DD">
      <w:pPr>
        <w:pStyle w:val="BodyText"/>
        <w:spacing w:before="9"/>
        <w:ind w:left="0"/>
        <w:rPr>
          <w:sz w:val="20"/>
          <w:szCs w:val="20"/>
        </w:rPr>
      </w:pPr>
      <w:r w:rsidRPr="00182FF4">
        <w:rPr>
          <w:sz w:val="20"/>
          <w:szCs w:val="20"/>
        </w:rPr>
        <w:t xml:space="preserve">Un </w:t>
      </w:r>
      <w:proofErr w:type="spellStart"/>
      <w:r w:rsidRPr="00182FF4">
        <w:rPr>
          <w:sz w:val="20"/>
          <w:szCs w:val="20"/>
        </w:rPr>
        <w:t>peligro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quedar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atrapado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medio </w:t>
      </w:r>
      <w:proofErr w:type="spellStart"/>
      <w:r w:rsidRPr="00182FF4">
        <w:rPr>
          <w:sz w:val="20"/>
          <w:szCs w:val="20"/>
        </w:rPr>
        <w:t>ocurre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persona </w:t>
      </w:r>
      <w:proofErr w:type="spellStart"/>
      <w:r w:rsidRPr="00182FF4">
        <w:rPr>
          <w:sz w:val="20"/>
          <w:szCs w:val="20"/>
        </w:rPr>
        <w:t>queda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apretada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aplastada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pellizcada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comprimida</w:t>
      </w:r>
      <w:proofErr w:type="spellEnd"/>
      <w:r w:rsidRPr="00182FF4">
        <w:rPr>
          <w:sz w:val="20"/>
          <w:szCs w:val="20"/>
        </w:rPr>
        <w:t xml:space="preserve"> entre dos o </w:t>
      </w:r>
      <w:proofErr w:type="spellStart"/>
      <w:r w:rsidRPr="00182FF4">
        <w:rPr>
          <w:sz w:val="20"/>
          <w:szCs w:val="20"/>
        </w:rPr>
        <w:t>más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objetos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partes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objeto</w:t>
      </w:r>
      <w:proofErr w:type="spellEnd"/>
      <w:r w:rsidRPr="00182FF4">
        <w:rPr>
          <w:sz w:val="20"/>
          <w:szCs w:val="20"/>
        </w:rPr>
        <w:t xml:space="preserve">. La </w:t>
      </w:r>
      <w:proofErr w:type="spellStart"/>
      <w:r w:rsidRPr="00182FF4">
        <w:rPr>
          <w:sz w:val="20"/>
          <w:szCs w:val="20"/>
        </w:rPr>
        <w:t>maquinaria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movimiento</w:t>
      </w:r>
      <w:proofErr w:type="spellEnd"/>
      <w:r w:rsidRPr="00182FF4">
        <w:rPr>
          <w:sz w:val="20"/>
          <w:szCs w:val="20"/>
        </w:rPr>
        <w:t xml:space="preserve"> sin </w:t>
      </w:r>
      <w:proofErr w:type="spellStart"/>
      <w:r w:rsidRPr="00182FF4">
        <w:rPr>
          <w:sz w:val="20"/>
          <w:szCs w:val="20"/>
        </w:rPr>
        <w:t>vigilancia</w:t>
      </w:r>
      <w:proofErr w:type="spellEnd"/>
      <w:r w:rsidRPr="00182FF4">
        <w:rPr>
          <w:sz w:val="20"/>
          <w:szCs w:val="20"/>
        </w:rPr>
        <w:t xml:space="preserve">, las </w:t>
      </w:r>
      <w:proofErr w:type="spellStart"/>
      <w:r w:rsidRPr="00182FF4">
        <w:rPr>
          <w:sz w:val="20"/>
          <w:szCs w:val="20"/>
        </w:rPr>
        <w:t>excavaciones</w:t>
      </w:r>
      <w:proofErr w:type="spellEnd"/>
      <w:r w:rsidRPr="00182FF4">
        <w:rPr>
          <w:sz w:val="20"/>
          <w:szCs w:val="20"/>
        </w:rPr>
        <w:t xml:space="preserve"> y zanjas sin </w:t>
      </w:r>
      <w:proofErr w:type="spellStart"/>
      <w:r w:rsidRPr="00182FF4">
        <w:rPr>
          <w:sz w:val="20"/>
          <w:szCs w:val="20"/>
        </w:rPr>
        <w:t>protección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trabajo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materiales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movimiento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estructuras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vehículos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equipos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inamovibles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contribuyen</w:t>
      </w:r>
      <w:proofErr w:type="spellEnd"/>
      <w:r w:rsidRPr="00182FF4">
        <w:rPr>
          <w:sz w:val="20"/>
          <w:szCs w:val="20"/>
        </w:rPr>
        <w:t xml:space="preserve"> a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quedar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atrapado</w:t>
      </w:r>
      <w:proofErr w:type="spellEnd"/>
      <w:r w:rsidRPr="00182FF4">
        <w:rPr>
          <w:sz w:val="20"/>
          <w:szCs w:val="20"/>
        </w:rPr>
        <w:t xml:space="preserve">. Los </w:t>
      </w:r>
      <w:proofErr w:type="spellStart"/>
      <w:r w:rsidRPr="00182FF4">
        <w:rPr>
          <w:sz w:val="20"/>
          <w:szCs w:val="20"/>
        </w:rPr>
        <w:t>trabajadores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deben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identificar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estos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evitarlos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mientras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están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trabajo</w:t>
      </w:r>
      <w:proofErr w:type="spellEnd"/>
      <w:r w:rsidRPr="00182FF4">
        <w:rPr>
          <w:sz w:val="20"/>
          <w:szCs w:val="20"/>
        </w:rPr>
        <w:t>.</w:t>
      </w:r>
    </w:p>
    <w:p w14:paraId="6289C745" w14:textId="77777777" w:rsidR="00BE46DD" w:rsidRDefault="00BE46DD" w:rsidP="00BE46DD">
      <w:pPr>
        <w:pStyle w:val="BodyText"/>
        <w:ind w:left="119" w:right="237"/>
        <w:rPr>
          <w:sz w:val="20"/>
          <w:szCs w:val="20"/>
        </w:rPr>
      </w:pPr>
    </w:p>
    <w:p w14:paraId="5AAE7B74" w14:textId="77777777" w:rsidR="00BE46DD" w:rsidRDefault="00BE46DD" w:rsidP="00BE46DD">
      <w:pPr>
        <w:pStyle w:val="BodyText"/>
        <w:ind w:left="0"/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Lesiones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como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resultado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</w:t>
      </w:r>
      <w:r>
        <w:rPr>
          <w:sz w:val="20"/>
          <w:szCs w:val="20"/>
        </w:rPr>
        <w:t>dar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atrapado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o entre </w:t>
      </w:r>
      <w:proofErr w:type="spellStart"/>
      <w:r>
        <w:rPr>
          <w:sz w:val="20"/>
          <w:szCs w:val="20"/>
        </w:rPr>
        <w:t>equipos</w:t>
      </w:r>
      <w:proofErr w:type="spellEnd"/>
      <w:r>
        <w:rPr>
          <w:sz w:val="20"/>
          <w:szCs w:val="20"/>
        </w:rPr>
        <w:t>.</w:t>
      </w:r>
    </w:p>
    <w:p w14:paraId="72C305BA" w14:textId="77777777" w:rsidR="00BE46DD" w:rsidRPr="00182FF4" w:rsidRDefault="00BE46DD" w:rsidP="00BE46DD">
      <w:pPr>
        <w:pStyle w:val="BodyText"/>
        <w:ind w:left="0"/>
        <w:rPr>
          <w:sz w:val="20"/>
          <w:szCs w:val="20"/>
        </w:rPr>
      </w:pPr>
    </w:p>
    <w:p w14:paraId="3EBFA2B0" w14:textId="77777777" w:rsidR="00BE46DD" w:rsidRPr="00182FF4" w:rsidRDefault="00BE46DD" w:rsidP="00BE46DD">
      <w:pPr>
        <w:pStyle w:val="BodyText"/>
        <w:numPr>
          <w:ilvl w:val="0"/>
          <w:numId w:val="1"/>
        </w:numPr>
        <w:rPr>
          <w:sz w:val="20"/>
          <w:szCs w:val="20"/>
        </w:rPr>
      </w:pPr>
      <w:r w:rsidRPr="00182FF4">
        <w:rPr>
          <w:sz w:val="20"/>
          <w:szCs w:val="20"/>
        </w:rPr>
        <w:t xml:space="preserve">Los </w:t>
      </w:r>
      <w:proofErr w:type="spellStart"/>
      <w:r w:rsidRPr="00182FF4">
        <w:rPr>
          <w:sz w:val="20"/>
          <w:szCs w:val="20"/>
        </w:rPr>
        <w:t>dedos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aplastaron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debajo</w:t>
      </w:r>
      <w:proofErr w:type="spellEnd"/>
      <w:r w:rsidRPr="00182FF4">
        <w:rPr>
          <w:sz w:val="20"/>
          <w:szCs w:val="20"/>
        </w:rPr>
        <w:t xml:space="preserve"> de la tapa de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alcantarilla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deslizó</w:t>
      </w:r>
      <w:proofErr w:type="spellEnd"/>
      <w:r w:rsidRPr="00182FF4">
        <w:rPr>
          <w:sz w:val="20"/>
          <w:szCs w:val="20"/>
        </w:rPr>
        <w:t>.</w:t>
      </w:r>
    </w:p>
    <w:p w14:paraId="58D105FD" w14:textId="77777777" w:rsidR="00BE46DD" w:rsidRPr="00182FF4" w:rsidRDefault="00BE46DD" w:rsidP="00BE46DD">
      <w:pPr>
        <w:pStyle w:val="BodyText"/>
        <w:numPr>
          <w:ilvl w:val="0"/>
          <w:numId w:val="1"/>
        </w:numPr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Mientras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ajustaba</w:t>
      </w:r>
      <w:proofErr w:type="spellEnd"/>
      <w:r w:rsidRPr="00182FF4">
        <w:rPr>
          <w:sz w:val="20"/>
          <w:szCs w:val="20"/>
        </w:rPr>
        <w:t xml:space="preserve"> la </w:t>
      </w:r>
      <w:proofErr w:type="spellStart"/>
      <w:r w:rsidRPr="00182FF4">
        <w:rPr>
          <w:sz w:val="20"/>
          <w:szCs w:val="20"/>
        </w:rPr>
        <w:t>tensión</w:t>
      </w:r>
      <w:proofErr w:type="spellEnd"/>
      <w:r w:rsidRPr="00182FF4">
        <w:rPr>
          <w:sz w:val="20"/>
          <w:szCs w:val="20"/>
        </w:rPr>
        <w:t xml:space="preserve"> de las correas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un extractor de </w:t>
      </w:r>
      <w:proofErr w:type="spellStart"/>
      <w:r w:rsidRPr="00182FF4">
        <w:rPr>
          <w:sz w:val="20"/>
          <w:szCs w:val="20"/>
        </w:rPr>
        <w:t>aire</w:t>
      </w:r>
      <w:proofErr w:type="spellEnd"/>
      <w:r w:rsidRPr="00182FF4">
        <w:rPr>
          <w:sz w:val="20"/>
          <w:szCs w:val="20"/>
        </w:rPr>
        <w:t xml:space="preserve">, un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dejó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caer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llave</w:t>
      </w:r>
      <w:proofErr w:type="spellEnd"/>
      <w:r w:rsidRPr="00182FF4">
        <w:rPr>
          <w:sz w:val="20"/>
          <w:szCs w:val="20"/>
        </w:rPr>
        <w:t xml:space="preserve">. La </w:t>
      </w:r>
      <w:proofErr w:type="spellStart"/>
      <w:r w:rsidRPr="00182FF4">
        <w:rPr>
          <w:sz w:val="20"/>
          <w:szCs w:val="20"/>
        </w:rPr>
        <w:t>llave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apretó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interruptor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encendido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encendió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ventilador</w:t>
      </w:r>
      <w:proofErr w:type="spellEnd"/>
      <w:r w:rsidRPr="00182FF4">
        <w:rPr>
          <w:sz w:val="20"/>
          <w:szCs w:val="20"/>
        </w:rPr>
        <w:t xml:space="preserve">. La mano del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quedó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cinturón</w:t>
      </w:r>
      <w:proofErr w:type="spellEnd"/>
      <w:r w:rsidRPr="00182FF4">
        <w:rPr>
          <w:sz w:val="20"/>
          <w:szCs w:val="20"/>
        </w:rPr>
        <w:t xml:space="preserve"> y se </w:t>
      </w:r>
      <w:proofErr w:type="spellStart"/>
      <w:r w:rsidRPr="00182FF4">
        <w:rPr>
          <w:sz w:val="20"/>
          <w:szCs w:val="20"/>
        </w:rPr>
        <w:t>introdujo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la </w:t>
      </w:r>
      <w:proofErr w:type="spellStart"/>
      <w:r w:rsidRPr="00182FF4">
        <w:rPr>
          <w:sz w:val="20"/>
          <w:szCs w:val="20"/>
        </w:rPr>
        <w:t>polea</w:t>
      </w:r>
      <w:proofErr w:type="spellEnd"/>
      <w:r w:rsidRPr="00182FF4">
        <w:rPr>
          <w:sz w:val="20"/>
          <w:szCs w:val="20"/>
        </w:rPr>
        <w:t>.</w:t>
      </w:r>
    </w:p>
    <w:p w14:paraId="65DFA2C2" w14:textId="77777777" w:rsidR="00BE46DD" w:rsidRDefault="00BE46DD" w:rsidP="00BE46DD">
      <w:pPr>
        <w:pStyle w:val="BodyText"/>
        <w:numPr>
          <w:ilvl w:val="0"/>
          <w:numId w:val="1"/>
        </w:numPr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Mientras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montaba</w:t>
      </w:r>
      <w:proofErr w:type="spellEnd"/>
      <w:r w:rsidRPr="00182FF4">
        <w:rPr>
          <w:sz w:val="20"/>
          <w:szCs w:val="20"/>
        </w:rPr>
        <w:t xml:space="preserve"> un </w:t>
      </w:r>
      <w:proofErr w:type="spellStart"/>
      <w:r w:rsidRPr="00182FF4">
        <w:rPr>
          <w:sz w:val="20"/>
          <w:szCs w:val="20"/>
        </w:rPr>
        <w:t>neumático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rueda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dedo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aplastó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neumático</w:t>
      </w:r>
      <w:proofErr w:type="spellEnd"/>
      <w:r w:rsidRPr="00182FF4">
        <w:rPr>
          <w:sz w:val="20"/>
          <w:szCs w:val="20"/>
        </w:rPr>
        <w:t xml:space="preserve"> y la </w:t>
      </w:r>
      <w:proofErr w:type="spellStart"/>
      <w:r w:rsidRPr="00182FF4">
        <w:rPr>
          <w:sz w:val="20"/>
          <w:szCs w:val="20"/>
        </w:rPr>
        <w:t>rueda</w:t>
      </w:r>
      <w:proofErr w:type="spellEnd"/>
      <w:r w:rsidRPr="00182FF4">
        <w:rPr>
          <w:sz w:val="20"/>
          <w:szCs w:val="20"/>
        </w:rPr>
        <w:t>.</w:t>
      </w:r>
    </w:p>
    <w:p w14:paraId="4F73E33D" w14:textId="77777777" w:rsidR="00BE46DD" w:rsidRPr="00D27171" w:rsidRDefault="00BE46DD" w:rsidP="00BE46DD">
      <w:pPr>
        <w:pStyle w:val="BodyText"/>
        <w:ind w:left="720"/>
        <w:rPr>
          <w:sz w:val="20"/>
          <w:szCs w:val="20"/>
        </w:rPr>
      </w:pPr>
    </w:p>
    <w:p w14:paraId="2BE1712E" w14:textId="77777777" w:rsidR="00BE46DD" w:rsidRPr="00D27171" w:rsidRDefault="00BE46DD" w:rsidP="00BE46DD">
      <w:pPr>
        <w:pStyle w:val="BodyText"/>
        <w:ind w:left="119" w:right="64"/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Utilice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maquinaria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esté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debidamente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resguardada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utilice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procedimientos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adecuados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bloqueo</w:t>
      </w:r>
      <w:proofErr w:type="spellEnd"/>
      <w:r w:rsidRPr="00182FF4">
        <w:rPr>
          <w:sz w:val="20"/>
          <w:szCs w:val="20"/>
        </w:rPr>
        <w:t xml:space="preserve"> / </w:t>
      </w:r>
      <w:proofErr w:type="spellStart"/>
      <w:r w:rsidRPr="00182FF4">
        <w:rPr>
          <w:sz w:val="20"/>
          <w:szCs w:val="20"/>
        </w:rPr>
        <w:t>etiquetado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desenergice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equipo</w:t>
      </w:r>
      <w:proofErr w:type="spellEnd"/>
      <w:r w:rsidRPr="00182FF4">
        <w:rPr>
          <w:sz w:val="20"/>
          <w:szCs w:val="20"/>
        </w:rPr>
        <w:t xml:space="preserve"> antes de </w:t>
      </w:r>
      <w:proofErr w:type="spellStart"/>
      <w:r w:rsidRPr="00182FF4">
        <w:rPr>
          <w:sz w:val="20"/>
          <w:szCs w:val="20"/>
        </w:rPr>
        <w:t>realizar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mantenimiento</w:t>
      </w:r>
      <w:proofErr w:type="spellEnd"/>
      <w:r w:rsidRPr="00182FF4">
        <w:rPr>
          <w:sz w:val="20"/>
          <w:szCs w:val="20"/>
        </w:rPr>
        <w:t xml:space="preserve">. </w:t>
      </w:r>
      <w:proofErr w:type="spellStart"/>
      <w:r w:rsidRPr="00182FF4">
        <w:rPr>
          <w:sz w:val="20"/>
          <w:szCs w:val="20"/>
        </w:rPr>
        <w:t>Nunca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coloque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materiales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movimiento</w:t>
      </w:r>
      <w:proofErr w:type="spellEnd"/>
      <w:r w:rsidRPr="00182FF4">
        <w:rPr>
          <w:sz w:val="20"/>
          <w:szCs w:val="20"/>
        </w:rPr>
        <w:t xml:space="preserve">, no </w:t>
      </w:r>
      <w:proofErr w:type="spellStart"/>
      <w:r w:rsidRPr="00182FF4">
        <w:rPr>
          <w:sz w:val="20"/>
          <w:szCs w:val="20"/>
        </w:rPr>
        <w:t>trabaje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zanja sin </w:t>
      </w:r>
      <w:proofErr w:type="spellStart"/>
      <w:r w:rsidRPr="00182FF4">
        <w:rPr>
          <w:sz w:val="20"/>
          <w:szCs w:val="20"/>
        </w:rPr>
        <w:t>protección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permanezca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fuera</w:t>
      </w:r>
      <w:proofErr w:type="spellEnd"/>
      <w:r w:rsidRPr="00182FF4">
        <w:rPr>
          <w:sz w:val="20"/>
          <w:szCs w:val="20"/>
        </w:rPr>
        <w:t xml:space="preserve"> del radio de </w:t>
      </w:r>
      <w:proofErr w:type="spellStart"/>
      <w:r w:rsidRPr="00182FF4">
        <w:rPr>
          <w:sz w:val="20"/>
          <w:szCs w:val="20"/>
        </w:rPr>
        <w:t>giro</w:t>
      </w:r>
      <w:proofErr w:type="spellEnd"/>
      <w:r w:rsidRPr="00182FF4">
        <w:rPr>
          <w:sz w:val="20"/>
          <w:szCs w:val="20"/>
        </w:rPr>
        <w:t xml:space="preserve"> de las </w:t>
      </w:r>
      <w:proofErr w:type="spellStart"/>
      <w:r w:rsidRPr="00182FF4">
        <w:rPr>
          <w:sz w:val="20"/>
          <w:szCs w:val="20"/>
        </w:rPr>
        <w:t>grúas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otros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equipos</w:t>
      </w:r>
      <w:proofErr w:type="spellEnd"/>
      <w:r w:rsidRPr="00182FF4">
        <w:rPr>
          <w:sz w:val="20"/>
          <w:szCs w:val="20"/>
        </w:rPr>
        <w:t>.</w:t>
      </w:r>
    </w:p>
    <w:p w14:paraId="02BFB946" w14:textId="77777777" w:rsidR="00BE46DD" w:rsidRPr="00182FF4" w:rsidRDefault="00BE46DD" w:rsidP="00BE46DD">
      <w:pPr>
        <w:pStyle w:val="Heading1"/>
        <w:spacing w:before="100"/>
        <w:rPr>
          <w:color w:val="538135" w:themeColor="accent6" w:themeShade="BF"/>
        </w:rPr>
      </w:pPr>
      <w:proofErr w:type="spellStart"/>
      <w:r w:rsidRPr="00182FF4">
        <w:rPr>
          <w:color w:val="538135" w:themeColor="accent6" w:themeShade="BF"/>
        </w:rPr>
        <w:lastRenderedPageBreak/>
        <w:t>Riesgo</w:t>
      </w:r>
      <w:proofErr w:type="spellEnd"/>
      <w:r w:rsidRPr="00182FF4">
        <w:rPr>
          <w:color w:val="538135" w:themeColor="accent6" w:themeShade="BF"/>
        </w:rPr>
        <w:t xml:space="preserve"> de Golpe</w:t>
      </w:r>
    </w:p>
    <w:p w14:paraId="10335174" w14:textId="77777777" w:rsidR="00BE46DD" w:rsidRDefault="00BE46DD" w:rsidP="00BE46DD">
      <w:pPr>
        <w:pStyle w:val="BodyText"/>
        <w:spacing w:before="9"/>
        <w:ind w:left="0"/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Existen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golpe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un </w:t>
      </w:r>
      <w:proofErr w:type="spellStart"/>
      <w:r w:rsidRPr="00182FF4">
        <w:rPr>
          <w:sz w:val="20"/>
          <w:szCs w:val="20"/>
        </w:rPr>
        <w:t>trabajador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puede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resultar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lesionado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por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contacto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impacto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objeto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pieza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equipo</w:t>
      </w:r>
      <w:proofErr w:type="spellEnd"/>
      <w:r w:rsidRPr="00182FF4">
        <w:rPr>
          <w:sz w:val="20"/>
          <w:szCs w:val="20"/>
        </w:rPr>
        <w:t xml:space="preserve">. Una </w:t>
      </w:r>
      <w:proofErr w:type="spellStart"/>
      <w:r w:rsidRPr="00182FF4">
        <w:rPr>
          <w:sz w:val="20"/>
          <w:szCs w:val="20"/>
        </w:rPr>
        <w:t>lesión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por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atasco</w:t>
      </w:r>
      <w:proofErr w:type="spellEnd"/>
      <w:r w:rsidRPr="00182FF4">
        <w:rPr>
          <w:sz w:val="20"/>
          <w:szCs w:val="20"/>
        </w:rPr>
        <w:t xml:space="preserve"> es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impacto</w:t>
      </w:r>
      <w:proofErr w:type="spellEnd"/>
      <w:r w:rsidRPr="00182FF4">
        <w:rPr>
          <w:sz w:val="20"/>
          <w:szCs w:val="20"/>
        </w:rPr>
        <w:t xml:space="preserve"> solo causa la </w:t>
      </w:r>
      <w:proofErr w:type="spellStart"/>
      <w:r w:rsidRPr="00182FF4">
        <w:rPr>
          <w:sz w:val="20"/>
          <w:szCs w:val="20"/>
        </w:rPr>
        <w:t>lesión</w:t>
      </w:r>
      <w:proofErr w:type="spellEnd"/>
      <w:r w:rsidRPr="00182FF4">
        <w:rPr>
          <w:sz w:val="20"/>
          <w:szCs w:val="20"/>
        </w:rPr>
        <w:t xml:space="preserve">. Un </w:t>
      </w:r>
      <w:proofErr w:type="spellStart"/>
      <w:r w:rsidRPr="00182FF4">
        <w:rPr>
          <w:sz w:val="20"/>
          <w:szCs w:val="20"/>
        </w:rPr>
        <w:t>peligro</w:t>
      </w:r>
      <w:proofErr w:type="spellEnd"/>
      <w:r w:rsidRPr="00182FF4">
        <w:rPr>
          <w:sz w:val="20"/>
          <w:szCs w:val="20"/>
        </w:rPr>
        <w:t xml:space="preserve"> de golpe </w:t>
      </w:r>
      <w:proofErr w:type="spellStart"/>
      <w:r w:rsidRPr="00182FF4">
        <w:rPr>
          <w:sz w:val="20"/>
          <w:szCs w:val="20"/>
        </w:rPr>
        <w:t>puede</w:t>
      </w:r>
      <w:proofErr w:type="spellEnd"/>
      <w:r w:rsidRPr="00182FF4">
        <w:rPr>
          <w:sz w:val="20"/>
          <w:szCs w:val="20"/>
        </w:rPr>
        <w:t xml:space="preserve"> ser </w:t>
      </w:r>
      <w:proofErr w:type="spellStart"/>
      <w:r w:rsidRPr="00182FF4">
        <w:rPr>
          <w:sz w:val="20"/>
          <w:szCs w:val="20"/>
        </w:rPr>
        <w:t>cualquier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objeto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vuele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caiga</w:t>
      </w:r>
      <w:proofErr w:type="spellEnd"/>
      <w:r w:rsidRPr="00182FF4">
        <w:rPr>
          <w:sz w:val="20"/>
          <w:szCs w:val="20"/>
        </w:rPr>
        <w:t xml:space="preserve">, se </w:t>
      </w:r>
      <w:proofErr w:type="spellStart"/>
      <w:r w:rsidRPr="00182FF4">
        <w:rPr>
          <w:sz w:val="20"/>
          <w:szCs w:val="20"/>
        </w:rPr>
        <w:t>balancee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ruede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como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herramientas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caigan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estación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trabajo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elevada</w:t>
      </w:r>
      <w:proofErr w:type="spellEnd"/>
      <w:r w:rsidRPr="00182FF4">
        <w:rPr>
          <w:sz w:val="20"/>
          <w:szCs w:val="20"/>
        </w:rPr>
        <w:t xml:space="preserve">, aparejos </w:t>
      </w:r>
      <w:proofErr w:type="spellStart"/>
      <w:r w:rsidRPr="00182FF4">
        <w:rPr>
          <w:sz w:val="20"/>
          <w:szCs w:val="20"/>
        </w:rPr>
        <w:t>inadecuados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provoquen</w:t>
      </w:r>
      <w:proofErr w:type="spellEnd"/>
      <w:r w:rsidRPr="00182FF4">
        <w:rPr>
          <w:sz w:val="20"/>
          <w:szCs w:val="20"/>
        </w:rPr>
        <w:t xml:space="preserve"> la </w:t>
      </w:r>
      <w:proofErr w:type="spellStart"/>
      <w:r w:rsidRPr="00182FF4">
        <w:rPr>
          <w:sz w:val="20"/>
          <w:szCs w:val="20"/>
        </w:rPr>
        <w:t>caída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carga y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tráfico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vehículos</w:t>
      </w:r>
      <w:proofErr w:type="spellEnd"/>
      <w:r w:rsidRPr="00182FF4">
        <w:rPr>
          <w:sz w:val="20"/>
          <w:szCs w:val="20"/>
        </w:rPr>
        <w:t>.</w:t>
      </w:r>
    </w:p>
    <w:p w14:paraId="1BC88A44" w14:textId="77777777" w:rsidR="00BE46DD" w:rsidRPr="00D27171" w:rsidRDefault="00BE46DD" w:rsidP="00BE46DD">
      <w:pPr>
        <w:pStyle w:val="BodyText"/>
        <w:spacing w:before="9"/>
        <w:ind w:left="0"/>
        <w:rPr>
          <w:sz w:val="20"/>
          <w:szCs w:val="20"/>
        </w:rPr>
      </w:pPr>
    </w:p>
    <w:p w14:paraId="776D02E1" w14:textId="77777777" w:rsidR="00BE46DD" w:rsidRDefault="00BE46DD" w:rsidP="00BE46DD">
      <w:pPr>
        <w:pStyle w:val="BodyText"/>
        <w:spacing w:before="5"/>
        <w:ind w:left="0"/>
        <w:rPr>
          <w:sz w:val="20"/>
          <w:szCs w:val="20"/>
        </w:rPr>
      </w:pPr>
      <w:r w:rsidRPr="00E63451">
        <w:rPr>
          <w:sz w:val="20"/>
          <w:szCs w:val="20"/>
        </w:rPr>
        <w:t xml:space="preserve">Como </w:t>
      </w:r>
      <w:proofErr w:type="spellStart"/>
      <w:r w:rsidRPr="00E63451">
        <w:rPr>
          <w:sz w:val="20"/>
          <w:szCs w:val="20"/>
        </w:rPr>
        <w:t>resultado</w:t>
      </w:r>
      <w:proofErr w:type="spellEnd"/>
      <w:r w:rsidRPr="00E63451">
        <w:rPr>
          <w:sz w:val="20"/>
          <w:szCs w:val="20"/>
        </w:rPr>
        <w:t xml:space="preserve"> de ser </w:t>
      </w:r>
      <w:proofErr w:type="spellStart"/>
      <w:r w:rsidRPr="00E63451">
        <w:rPr>
          <w:sz w:val="20"/>
          <w:szCs w:val="20"/>
        </w:rPr>
        <w:t>golpeado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objeto</w:t>
      </w:r>
      <w:proofErr w:type="spellEnd"/>
      <w:r w:rsidRPr="00E63451">
        <w:rPr>
          <w:sz w:val="20"/>
          <w:szCs w:val="20"/>
        </w:rPr>
        <w:t xml:space="preserve"> o </w:t>
      </w:r>
      <w:proofErr w:type="spellStart"/>
      <w:r w:rsidRPr="00E63451">
        <w:rPr>
          <w:sz w:val="20"/>
          <w:szCs w:val="20"/>
        </w:rPr>
        <w:t>pieza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equipo</w:t>
      </w:r>
      <w:proofErr w:type="spellEnd"/>
      <w:r w:rsidRPr="00E63451">
        <w:rPr>
          <w:sz w:val="20"/>
          <w:szCs w:val="20"/>
        </w:rPr>
        <w:t xml:space="preserve">; o </w:t>
      </w:r>
      <w:proofErr w:type="spellStart"/>
      <w:r w:rsidRPr="00E63451">
        <w:rPr>
          <w:sz w:val="20"/>
          <w:szCs w:val="20"/>
        </w:rPr>
        <w:t>golpear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objeto</w:t>
      </w:r>
      <w:proofErr w:type="spellEnd"/>
      <w:r w:rsidRPr="00E63451">
        <w:rPr>
          <w:sz w:val="20"/>
          <w:szCs w:val="20"/>
        </w:rPr>
        <w:t xml:space="preserve"> o </w:t>
      </w:r>
      <w:proofErr w:type="spellStart"/>
      <w:r w:rsidRPr="00E63451">
        <w:rPr>
          <w:sz w:val="20"/>
          <w:szCs w:val="20"/>
        </w:rPr>
        <w:t>pieza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equipo</w:t>
      </w:r>
      <w:proofErr w:type="spellEnd"/>
      <w:r w:rsidRPr="00E63451">
        <w:rPr>
          <w:sz w:val="20"/>
          <w:szCs w:val="20"/>
        </w:rPr>
        <w:t>.</w:t>
      </w:r>
    </w:p>
    <w:p w14:paraId="2C146A13" w14:textId="77777777" w:rsidR="00BE46DD" w:rsidRPr="00E63451" w:rsidRDefault="00BE46DD" w:rsidP="00BE46DD">
      <w:pPr>
        <w:pStyle w:val="BodyText"/>
        <w:spacing w:before="5"/>
        <w:ind w:left="0"/>
        <w:rPr>
          <w:sz w:val="20"/>
          <w:szCs w:val="20"/>
        </w:rPr>
      </w:pPr>
    </w:p>
    <w:p w14:paraId="263629F4" w14:textId="77777777" w:rsidR="00BE46DD" w:rsidRPr="00E63451" w:rsidRDefault="00BE46DD" w:rsidP="00BE46DD">
      <w:pPr>
        <w:pStyle w:val="BodyText"/>
        <w:numPr>
          <w:ilvl w:val="0"/>
          <w:numId w:val="2"/>
        </w:numPr>
        <w:spacing w:before="5"/>
        <w:rPr>
          <w:sz w:val="20"/>
          <w:szCs w:val="20"/>
        </w:rPr>
      </w:pPr>
      <w:proofErr w:type="spellStart"/>
      <w:r w:rsidRPr="00E63451">
        <w:rPr>
          <w:sz w:val="20"/>
          <w:szCs w:val="20"/>
        </w:rPr>
        <w:t>Virutas</w:t>
      </w:r>
      <w:proofErr w:type="spellEnd"/>
      <w:r w:rsidRPr="00E63451">
        <w:rPr>
          <w:sz w:val="20"/>
          <w:szCs w:val="20"/>
        </w:rPr>
        <w:t xml:space="preserve"> de metal </w:t>
      </w:r>
      <w:proofErr w:type="spellStart"/>
      <w:r w:rsidRPr="00E63451">
        <w:rPr>
          <w:sz w:val="20"/>
          <w:szCs w:val="20"/>
        </w:rPr>
        <w:t>cayeron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ojo</w:t>
      </w:r>
      <w:proofErr w:type="spellEnd"/>
      <w:r w:rsidRPr="00E63451">
        <w:rPr>
          <w:sz w:val="20"/>
          <w:szCs w:val="20"/>
        </w:rPr>
        <w:t xml:space="preserve"> de un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mientras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estaba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perforando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encima</w:t>
      </w:r>
      <w:proofErr w:type="spellEnd"/>
      <w:r w:rsidRPr="00E63451">
        <w:rPr>
          <w:sz w:val="20"/>
          <w:szCs w:val="20"/>
        </w:rPr>
        <w:t xml:space="preserve"> de la cabeza.</w:t>
      </w:r>
    </w:p>
    <w:p w14:paraId="06F44152" w14:textId="77777777" w:rsidR="00BE46DD" w:rsidRPr="00E63451" w:rsidRDefault="00BE46DD" w:rsidP="00BE46DD">
      <w:pPr>
        <w:pStyle w:val="BodyText"/>
        <w:numPr>
          <w:ilvl w:val="0"/>
          <w:numId w:val="2"/>
        </w:numPr>
        <w:spacing w:before="5"/>
        <w:rPr>
          <w:sz w:val="20"/>
          <w:szCs w:val="20"/>
        </w:rPr>
      </w:pPr>
      <w:r w:rsidRPr="00E63451">
        <w:rPr>
          <w:sz w:val="20"/>
          <w:szCs w:val="20"/>
        </w:rPr>
        <w:t xml:space="preserve">Un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fue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golpeado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brazo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material </w:t>
      </w:r>
      <w:proofErr w:type="spellStart"/>
      <w:r w:rsidRPr="00E63451">
        <w:rPr>
          <w:sz w:val="20"/>
          <w:szCs w:val="20"/>
        </w:rPr>
        <w:t>almacenado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incorrectamente</w:t>
      </w:r>
      <w:proofErr w:type="spellEnd"/>
      <w:r w:rsidRPr="00E63451">
        <w:rPr>
          <w:sz w:val="20"/>
          <w:szCs w:val="20"/>
        </w:rPr>
        <w:t>.</w:t>
      </w:r>
    </w:p>
    <w:p w14:paraId="637AABCC" w14:textId="77777777" w:rsidR="00BE46DD" w:rsidRPr="00E63451" w:rsidRDefault="00BE46DD" w:rsidP="00BE46DD">
      <w:pPr>
        <w:pStyle w:val="BodyText"/>
        <w:numPr>
          <w:ilvl w:val="0"/>
          <w:numId w:val="2"/>
        </w:numPr>
        <w:spacing w:before="5"/>
        <w:rPr>
          <w:sz w:val="20"/>
          <w:szCs w:val="20"/>
        </w:rPr>
      </w:pPr>
      <w:r w:rsidRPr="00E63451">
        <w:rPr>
          <w:sz w:val="20"/>
          <w:szCs w:val="20"/>
        </w:rPr>
        <w:t xml:space="preserve">Un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sufrió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corte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la cabeza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accesorio</w:t>
      </w:r>
      <w:proofErr w:type="spellEnd"/>
      <w:r w:rsidRPr="00E63451">
        <w:rPr>
          <w:sz w:val="20"/>
          <w:szCs w:val="20"/>
        </w:rPr>
        <w:t xml:space="preserve"> que </w:t>
      </w:r>
      <w:proofErr w:type="spellStart"/>
      <w:r w:rsidRPr="00E63451">
        <w:rPr>
          <w:sz w:val="20"/>
          <w:szCs w:val="20"/>
        </w:rPr>
        <w:t>cuelga</w:t>
      </w:r>
      <w:proofErr w:type="spellEnd"/>
      <w:r w:rsidRPr="00E63451">
        <w:rPr>
          <w:sz w:val="20"/>
          <w:szCs w:val="20"/>
        </w:rPr>
        <w:t xml:space="preserve"> bajo.</w:t>
      </w:r>
    </w:p>
    <w:p w14:paraId="741D961C" w14:textId="77777777" w:rsidR="00BE46DD" w:rsidRPr="00E63451" w:rsidRDefault="00BE46DD" w:rsidP="00BE46DD">
      <w:pPr>
        <w:pStyle w:val="BodyText"/>
        <w:spacing w:before="5"/>
        <w:rPr>
          <w:sz w:val="20"/>
          <w:szCs w:val="20"/>
        </w:rPr>
      </w:pPr>
    </w:p>
    <w:p w14:paraId="2E14AAAE" w14:textId="77777777" w:rsidR="00BE46DD" w:rsidRPr="00D27171" w:rsidRDefault="00BE46DD" w:rsidP="00BE46DD">
      <w:pPr>
        <w:pStyle w:val="BodyText"/>
        <w:spacing w:before="5"/>
        <w:ind w:left="0"/>
        <w:rPr>
          <w:sz w:val="20"/>
          <w:szCs w:val="20"/>
        </w:rPr>
      </w:pPr>
      <w:r w:rsidRPr="00E63451">
        <w:rPr>
          <w:sz w:val="20"/>
          <w:szCs w:val="20"/>
        </w:rPr>
        <w:t xml:space="preserve">Los </w:t>
      </w:r>
      <w:proofErr w:type="spellStart"/>
      <w:r w:rsidRPr="00E63451">
        <w:rPr>
          <w:sz w:val="20"/>
          <w:szCs w:val="20"/>
        </w:rPr>
        <w:t>trabajadores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pueden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protegerse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peligros</w:t>
      </w:r>
      <w:proofErr w:type="spellEnd"/>
      <w:r w:rsidRPr="00E63451">
        <w:rPr>
          <w:sz w:val="20"/>
          <w:szCs w:val="20"/>
        </w:rPr>
        <w:t xml:space="preserve"> de golpe </w:t>
      </w:r>
      <w:proofErr w:type="spellStart"/>
      <w:r w:rsidRPr="00E63451">
        <w:rPr>
          <w:sz w:val="20"/>
          <w:szCs w:val="20"/>
        </w:rPr>
        <w:t>si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usan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equipo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protección</w:t>
      </w:r>
      <w:proofErr w:type="spellEnd"/>
      <w:r w:rsidRPr="00E63451">
        <w:rPr>
          <w:sz w:val="20"/>
          <w:szCs w:val="20"/>
        </w:rPr>
        <w:t xml:space="preserve"> personal </w:t>
      </w:r>
      <w:proofErr w:type="spellStart"/>
      <w:r w:rsidRPr="00E63451">
        <w:rPr>
          <w:sz w:val="20"/>
          <w:szCs w:val="20"/>
        </w:rPr>
        <w:t>adecuado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incluida</w:t>
      </w:r>
      <w:proofErr w:type="spellEnd"/>
      <w:r w:rsidRPr="00E63451">
        <w:rPr>
          <w:sz w:val="20"/>
          <w:szCs w:val="20"/>
        </w:rPr>
        <w:t xml:space="preserve"> la </w:t>
      </w:r>
      <w:proofErr w:type="spellStart"/>
      <w:r w:rsidRPr="00E63451">
        <w:rPr>
          <w:sz w:val="20"/>
          <w:szCs w:val="20"/>
        </w:rPr>
        <w:t>ropa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alta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visibilidad</w:t>
      </w:r>
      <w:proofErr w:type="spellEnd"/>
      <w:r w:rsidRPr="00E63451">
        <w:rPr>
          <w:sz w:val="20"/>
          <w:szCs w:val="20"/>
        </w:rPr>
        <w:t xml:space="preserve">, se </w:t>
      </w:r>
      <w:proofErr w:type="spellStart"/>
      <w:r w:rsidRPr="00E63451">
        <w:rPr>
          <w:sz w:val="20"/>
          <w:szCs w:val="20"/>
        </w:rPr>
        <w:t>mantienen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alejados</w:t>
      </w:r>
      <w:proofErr w:type="spellEnd"/>
      <w:r w:rsidRPr="00E63451">
        <w:rPr>
          <w:sz w:val="20"/>
          <w:szCs w:val="20"/>
        </w:rPr>
        <w:t xml:space="preserve"> de las cargas </w:t>
      </w:r>
      <w:proofErr w:type="spellStart"/>
      <w:r w:rsidRPr="00E63451">
        <w:rPr>
          <w:sz w:val="20"/>
          <w:szCs w:val="20"/>
        </w:rPr>
        <w:t>suspendidas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siempre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utilizan</w:t>
      </w:r>
      <w:proofErr w:type="spellEnd"/>
      <w:r w:rsidRPr="00E63451">
        <w:rPr>
          <w:sz w:val="20"/>
          <w:szCs w:val="20"/>
        </w:rPr>
        <w:t xml:space="preserve"> las </w:t>
      </w:r>
      <w:proofErr w:type="spellStart"/>
      <w:r w:rsidRPr="00E63451">
        <w:rPr>
          <w:sz w:val="20"/>
          <w:szCs w:val="20"/>
        </w:rPr>
        <w:t>mejores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prácticas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seguridad</w:t>
      </w:r>
      <w:proofErr w:type="spellEnd"/>
      <w:r w:rsidRPr="00E63451">
        <w:rPr>
          <w:sz w:val="20"/>
          <w:szCs w:val="20"/>
        </w:rPr>
        <w:t>.</w:t>
      </w:r>
    </w:p>
    <w:p w14:paraId="69E4AE73" w14:textId="77777777" w:rsidR="00BE46DD" w:rsidRPr="00182FF4" w:rsidRDefault="00BE46DD" w:rsidP="00BE46DD">
      <w:pPr>
        <w:pStyle w:val="Heading1"/>
        <w:ind w:left="120"/>
        <w:rPr>
          <w:color w:val="538135" w:themeColor="accent6" w:themeShade="BF"/>
        </w:rPr>
      </w:pPr>
      <w:proofErr w:type="spellStart"/>
      <w:r>
        <w:rPr>
          <w:color w:val="538135" w:themeColor="accent6" w:themeShade="BF"/>
        </w:rPr>
        <w:t>Riesgo</w:t>
      </w:r>
      <w:proofErr w:type="spellEnd"/>
      <w:r>
        <w:rPr>
          <w:color w:val="538135" w:themeColor="accent6" w:themeShade="BF"/>
        </w:rPr>
        <w:t xml:space="preserve"> </w:t>
      </w:r>
      <w:proofErr w:type="spellStart"/>
      <w:r>
        <w:rPr>
          <w:color w:val="538135" w:themeColor="accent6" w:themeShade="BF"/>
        </w:rPr>
        <w:t>Electrictricos</w:t>
      </w:r>
      <w:proofErr w:type="spellEnd"/>
    </w:p>
    <w:p w14:paraId="0505586F" w14:textId="77777777" w:rsidR="00BE46DD" w:rsidRPr="00D27171" w:rsidRDefault="00BE46DD" w:rsidP="00BE46DD">
      <w:pPr>
        <w:pStyle w:val="BodyText"/>
        <w:ind w:left="120" w:right="237"/>
        <w:rPr>
          <w:sz w:val="20"/>
          <w:szCs w:val="20"/>
        </w:rPr>
      </w:pPr>
      <w:r w:rsidRPr="00E63451">
        <w:rPr>
          <w:b/>
          <w:sz w:val="20"/>
          <w:szCs w:val="20"/>
        </w:rPr>
        <w:t xml:space="preserve">La </w:t>
      </w:r>
      <w:proofErr w:type="spellStart"/>
      <w:r w:rsidRPr="00E63451">
        <w:rPr>
          <w:b/>
          <w:sz w:val="20"/>
          <w:szCs w:val="20"/>
        </w:rPr>
        <w:t>electrocución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ocurre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cuando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persona se </w:t>
      </w:r>
      <w:proofErr w:type="spellStart"/>
      <w:r w:rsidRPr="00E63451">
        <w:rPr>
          <w:sz w:val="20"/>
          <w:szCs w:val="20"/>
        </w:rPr>
        <w:t>expone</w:t>
      </w:r>
      <w:proofErr w:type="spellEnd"/>
      <w:r w:rsidRPr="00E63451">
        <w:rPr>
          <w:sz w:val="20"/>
          <w:szCs w:val="20"/>
        </w:rPr>
        <w:t xml:space="preserve"> a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cantidad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b/>
          <w:sz w:val="20"/>
          <w:szCs w:val="20"/>
        </w:rPr>
        <w:t>letal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energía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</w:t>
      </w:r>
      <w:proofErr w:type="spellEnd"/>
      <w:r w:rsidRPr="00E63451">
        <w:rPr>
          <w:sz w:val="20"/>
          <w:szCs w:val="20"/>
        </w:rPr>
        <w:t xml:space="preserve">. La </w:t>
      </w:r>
      <w:proofErr w:type="spellStart"/>
      <w:r w:rsidRPr="00E63451">
        <w:rPr>
          <w:b/>
          <w:sz w:val="20"/>
          <w:szCs w:val="20"/>
        </w:rPr>
        <w:t>descarga</w:t>
      </w:r>
      <w:proofErr w:type="spellEnd"/>
      <w:r w:rsidRPr="00E63451">
        <w:rPr>
          <w:b/>
          <w:sz w:val="20"/>
          <w:szCs w:val="20"/>
        </w:rPr>
        <w:t xml:space="preserve"> </w:t>
      </w:r>
      <w:proofErr w:type="spellStart"/>
      <w:r w:rsidRPr="00E63451">
        <w:rPr>
          <w:b/>
          <w:sz w:val="20"/>
          <w:szCs w:val="20"/>
        </w:rPr>
        <w:t>eléctrica</w:t>
      </w:r>
      <w:proofErr w:type="spellEnd"/>
      <w:r w:rsidRPr="00E63451">
        <w:rPr>
          <w:sz w:val="20"/>
          <w:szCs w:val="20"/>
        </w:rPr>
        <w:t xml:space="preserve"> se produce al </w:t>
      </w:r>
      <w:proofErr w:type="spellStart"/>
      <w:r w:rsidRPr="00E63451">
        <w:rPr>
          <w:sz w:val="20"/>
          <w:szCs w:val="20"/>
        </w:rPr>
        <w:t>entrar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contacto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parte</w:t>
      </w:r>
      <w:proofErr w:type="spellEnd"/>
      <w:r w:rsidRPr="00E63451">
        <w:rPr>
          <w:sz w:val="20"/>
          <w:szCs w:val="20"/>
        </w:rPr>
        <w:t xml:space="preserve"> del </w:t>
      </w:r>
      <w:proofErr w:type="spellStart"/>
      <w:r w:rsidRPr="00E63451">
        <w:rPr>
          <w:sz w:val="20"/>
          <w:szCs w:val="20"/>
        </w:rPr>
        <w:t>cuerpo</w:t>
      </w:r>
      <w:proofErr w:type="spellEnd"/>
      <w:r w:rsidRPr="00E63451">
        <w:rPr>
          <w:sz w:val="20"/>
          <w:szCs w:val="20"/>
        </w:rPr>
        <w:t xml:space="preserve"> con </w:t>
      </w:r>
      <w:proofErr w:type="spellStart"/>
      <w:r w:rsidRPr="00E63451">
        <w:rPr>
          <w:sz w:val="20"/>
          <w:szCs w:val="20"/>
        </w:rPr>
        <w:t>cualquier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fuente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electricidad</w:t>
      </w:r>
      <w:proofErr w:type="spellEnd"/>
      <w:r w:rsidRPr="00E63451">
        <w:rPr>
          <w:sz w:val="20"/>
          <w:szCs w:val="20"/>
        </w:rPr>
        <w:t xml:space="preserve"> que </w:t>
      </w:r>
      <w:proofErr w:type="spellStart"/>
      <w:r w:rsidRPr="00E63451">
        <w:rPr>
          <w:sz w:val="20"/>
          <w:szCs w:val="20"/>
        </w:rPr>
        <w:t>provoque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flujo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corriente</w:t>
      </w:r>
      <w:proofErr w:type="spellEnd"/>
      <w:r w:rsidRPr="00E63451">
        <w:rPr>
          <w:sz w:val="20"/>
          <w:szCs w:val="20"/>
        </w:rPr>
        <w:t xml:space="preserve"> a </w:t>
      </w:r>
      <w:proofErr w:type="spellStart"/>
      <w:r w:rsidRPr="00E63451">
        <w:rPr>
          <w:sz w:val="20"/>
          <w:szCs w:val="20"/>
        </w:rPr>
        <w:t>través</w:t>
      </w:r>
      <w:proofErr w:type="spellEnd"/>
      <w:r w:rsidRPr="00E63451">
        <w:rPr>
          <w:sz w:val="20"/>
          <w:szCs w:val="20"/>
        </w:rPr>
        <w:t xml:space="preserve"> de la </w:t>
      </w:r>
      <w:proofErr w:type="spellStart"/>
      <w:r w:rsidRPr="00E63451">
        <w:rPr>
          <w:sz w:val="20"/>
          <w:szCs w:val="20"/>
        </w:rPr>
        <w:t>piel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músculos</w:t>
      </w:r>
      <w:proofErr w:type="spellEnd"/>
      <w:r w:rsidRPr="00E63451">
        <w:rPr>
          <w:sz w:val="20"/>
          <w:szCs w:val="20"/>
        </w:rPr>
        <w:t xml:space="preserve"> o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proofErr w:type="gramStart"/>
      <w:r w:rsidRPr="00E63451">
        <w:rPr>
          <w:sz w:val="20"/>
          <w:szCs w:val="20"/>
        </w:rPr>
        <w:t>cabello</w:t>
      </w:r>
      <w:proofErr w:type="spellEnd"/>
      <w:r w:rsidRPr="00E63451">
        <w:rPr>
          <w:sz w:val="20"/>
          <w:szCs w:val="20"/>
        </w:rPr>
        <w:t>.</w:t>
      </w:r>
      <w:r w:rsidRPr="00D27171">
        <w:rPr>
          <w:sz w:val="20"/>
          <w:szCs w:val="20"/>
        </w:rPr>
        <w:t>.</w:t>
      </w:r>
      <w:proofErr w:type="gramEnd"/>
    </w:p>
    <w:p w14:paraId="391E47F5" w14:textId="77777777" w:rsidR="00BE46DD" w:rsidRPr="00D27171" w:rsidRDefault="00BE46DD" w:rsidP="00BE46DD">
      <w:pPr>
        <w:pStyle w:val="BodyText"/>
        <w:spacing w:before="9"/>
        <w:rPr>
          <w:sz w:val="20"/>
          <w:szCs w:val="20"/>
        </w:rPr>
      </w:pPr>
    </w:p>
    <w:p w14:paraId="59BB4D3B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bidi="ar-SA"/>
        </w:rPr>
      </w:pPr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empleado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128v DC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mientras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revisaba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las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baterías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018EB85D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bidi="ar-SA"/>
        </w:rPr>
      </w:pP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Otro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trabajador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abrió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la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puerta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del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área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de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transformador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y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transformador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, lo que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provocó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una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descarga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5B4378C9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bidi="ar-SA"/>
        </w:rPr>
      </w:pPr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Al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quitar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enchufe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eléctrico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,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de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empleado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una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clavija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y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provocó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una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descarga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leve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467DAF48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empleado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estaba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instalando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disyuntor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cuando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destornillador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que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estaba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usando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autobús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, lo que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resultó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múltiples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lesiones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5EBA308D" w14:textId="77777777" w:rsidR="00BE46DD" w:rsidRPr="00D27171" w:rsidRDefault="00BE46DD" w:rsidP="00BE46DD">
      <w:pPr>
        <w:pStyle w:val="BodyText"/>
        <w:ind w:left="720"/>
        <w:rPr>
          <w:sz w:val="20"/>
          <w:szCs w:val="20"/>
        </w:rPr>
      </w:pPr>
    </w:p>
    <w:p w14:paraId="27E5716F" w14:textId="77777777" w:rsidR="00BE46DD" w:rsidRDefault="00BE46DD" w:rsidP="00BE46DD">
      <w:pPr>
        <w:pStyle w:val="BodyText"/>
        <w:ind w:left="0"/>
        <w:rPr>
          <w:sz w:val="20"/>
          <w:szCs w:val="20"/>
        </w:rPr>
      </w:pPr>
      <w:r w:rsidRPr="00E63451">
        <w:rPr>
          <w:sz w:val="20"/>
          <w:szCs w:val="20"/>
        </w:rPr>
        <w:t xml:space="preserve">Para </w:t>
      </w:r>
      <w:proofErr w:type="spellStart"/>
      <w:r w:rsidRPr="00E63451">
        <w:rPr>
          <w:sz w:val="20"/>
          <w:szCs w:val="20"/>
        </w:rPr>
        <w:t>evitar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descargas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electrocución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trabajadores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deben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tener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cuenta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peligros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como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contacto</w:t>
      </w:r>
      <w:proofErr w:type="spellEnd"/>
      <w:r w:rsidRPr="00E63451">
        <w:rPr>
          <w:sz w:val="20"/>
          <w:szCs w:val="20"/>
        </w:rPr>
        <w:t xml:space="preserve"> con </w:t>
      </w:r>
      <w:proofErr w:type="spellStart"/>
      <w:r w:rsidRPr="00E63451">
        <w:rPr>
          <w:sz w:val="20"/>
          <w:szCs w:val="20"/>
        </w:rPr>
        <w:t>líneas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contacto</w:t>
      </w:r>
      <w:proofErr w:type="spellEnd"/>
      <w:r w:rsidRPr="00E63451">
        <w:rPr>
          <w:sz w:val="20"/>
          <w:szCs w:val="20"/>
        </w:rPr>
        <w:t xml:space="preserve"> con </w:t>
      </w:r>
      <w:proofErr w:type="spellStart"/>
      <w:r w:rsidRPr="00E63451">
        <w:rPr>
          <w:sz w:val="20"/>
          <w:szCs w:val="20"/>
        </w:rPr>
        <w:t>fuentes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energizadas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uso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inadecuado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extensiones</w:t>
      </w:r>
      <w:proofErr w:type="spellEnd"/>
      <w:r w:rsidRPr="00E63451">
        <w:rPr>
          <w:sz w:val="20"/>
          <w:szCs w:val="20"/>
        </w:rPr>
        <w:t xml:space="preserve"> y cables flexibles. </w:t>
      </w:r>
      <w:proofErr w:type="spellStart"/>
      <w:r w:rsidRPr="00E63451">
        <w:rPr>
          <w:sz w:val="20"/>
          <w:szCs w:val="20"/>
        </w:rPr>
        <w:t>Mantenga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distancia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segura</w:t>
      </w:r>
      <w:proofErr w:type="spellEnd"/>
      <w:r w:rsidRPr="00E63451">
        <w:rPr>
          <w:sz w:val="20"/>
          <w:szCs w:val="20"/>
        </w:rPr>
        <w:t xml:space="preserve"> de las </w:t>
      </w:r>
      <w:proofErr w:type="spellStart"/>
      <w:r w:rsidRPr="00E63451">
        <w:rPr>
          <w:sz w:val="20"/>
          <w:szCs w:val="20"/>
        </w:rPr>
        <w:t>líneas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aéreas</w:t>
      </w:r>
      <w:proofErr w:type="spellEnd"/>
      <w:r w:rsidRPr="00E63451">
        <w:rPr>
          <w:sz w:val="20"/>
          <w:szCs w:val="20"/>
        </w:rPr>
        <w:t xml:space="preserve">, use </w:t>
      </w:r>
      <w:proofErr w:type="spellStart"/>
      <w:r w:rsidRPr="00E63451">
        <w:rPr>
          <w:sz w:val="20"/>
          <w:szCs w:val="20"/>
        </w:rPr>
        <w:t>interruptores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circuito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falla</w:t>
      </w:r>
      <w:proofErr w:type="spellEnd"/>
      <w:r w:rsidRPr="00E63451">
        <w:rPr>
          <w:sz w:val="20"/>
          <w:szCs w:val="20"/>
        </w:rPr>
        <w:t xml:space="preserve"> a tierra (GFCI), </w:t>
      </w:r>
      <w:proofErr w:type="spellStart"/>
      <w:r w:rsidRPr="00E63451">
        <w:rPr>
          <w:sz w:val="20"/>
          <w:szCs w:val="20"/>
        </w:rPr>
        <w:t>inspeccione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herramientas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portátiles</w:t>
      </w:r>
      <w:proofErr w:type="spellEnd"/>
      <w:r w:rsidRPr="00E63451">
        <w:rPr>
          <w:sz w:val="20"/>
          <w:szCs w:val="20"/>
        </w:rPr>
        <w:t xml:space="preserve"> y cables de </w:t>
      </w:r>
      <w:proofErr w:type="spellStart"/>
      <w:r w:rsidRPr="00E63451">
        <w:rPr>
          <w:sz w:val="20"/>
          <w:szCs w:val="20"/>
        </w:rPr>
        <w:t>extensión</w:t>
      </w:r>
      <w:proofErr w:type="spellEnd"/>
      <w:r w:rsidRPr="00E63451">
        <w:rPr>
          <w:sz w:val="20"/>
          <w:szCs w:val="20"/>
        </w:rPr>
        <w:t xml:space="preserve">, use </w:t>
      </w:r>
      <w:proofErr w:type="spellStart"/>
      <w:r w:rsidRPr="00E63451">
        <w:rPr>
          <w:sz w:val="20"/>
          <w:szCs w:val="20"/>
        </w:rPr>
        <w:t>herramientas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equipos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según</w:t>
      </w:r>
      <w:proofErr w:type="spellEnd"/>
      <w:r w:rsidRPr="00E63451">
        <w:rPr>
          <w:sz w:val="20"/>
          <w:szCs w:val="20"/>
        </w:rPr>
        <w:t xml:space="preserve"> lo </w:t>
      </w:r>
      <w:proofErr w:type="spellStart"/>
      <w:r w:rsidRPr="00E63451">
        <w:rPr>
          <w:sz w:val="20"/>
          <w:szCs w:val="20"/>
        </w:rPr>
        <w:t>diseñado</w:t>
      </w:r>
      <w:proofErr w:type="spellEnd"/>
      <w:r w:rsidRPr="00E63451">
        <w:rPr>
          <w:sz w:val="20"/>
          <w:szCs w:val="20"/>
        </w:rPr>
        <w:t xml:space="preserve">, y </w:t>
      </w:r>
      <w:proofErr w:type="spellStart"/>
      <w:r w:rsidRPr="00E63451">
        <w:rPr>
          <w:sz w:val="20"/>
          <w:szCs w:val="20"/>
        </w:rPr>
        <w:t>siga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procedimientos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bloqueo</w:t>
      </w:r>
      <w:proofErr w:type="spellEnd"/>
      <w:r w:rsidRPr="00E63451">
        <w:rPr>
          <w:sz w:val="20"/>
          <w:szCs w:val="20"/>
        </w:rPr>
        <w:t xml:space="preserve"> / </w:t>
      </w:r>
      <w:proofErr w:type="spellStart"/>
      <w:r w:rsidRPr="00E63451">
        <w:rPr>
          <w:sz w:val="20"/>
          <w:szCs w:val="20"/>
        </w:rPr>
        <w:t>etiquetado</w:t>
      </w:r>
      <w:proofErr w:type="spellEnd"/>
      <w:r w:rsidRPr="00E63451">
        <w:rPr>
          <w:sz w:val="20"/>
          <w:szCs w:val="20"/>
        </w:rPr>
        <w:t>.</w:t>
      </w:r>
    </w:p>
    <w:p w14:paraId="283D6B7E" w14:textId="77777777" w:rsidR="00BE46DD" w:rsidRPr="00D27171" w:rsidRDefault="00BE46DD" w:rsidP="00BE46DD">
      <w:pPr>
        <w:pStyle w:val="BodyText"/>
        <w:ind w:left="0"/>
        <w:rPr>
          <w:sz w:val="20"/>
          <w:szCs w:val="20"/>
        </w:rPr>
      </w:pPr>
    </w:p>
    <w:p w14:paraId="57519524" w14:textId="77777777" w:rsidR="00BE46DD" w:rsidRPr="00D27171" w:rsidRDefault="00BE46DD" w:rsidP="00BE46DD">
      <w:pPr>
        <w:rPr>
          <w:sz w:val="20"/>
          <w:szCs w:val="20"/>
        </w:rPr>
      </w:pPr>
      <w:r w:rsidRPr="00E63451">
        <w:rPr>
          <w:sz w:val="20"/>
          <w:szCs w:val="20"/>
        </w:rPr>
        <w:t xml:space="preserve">Es fundamental </w:t>
      </w:r>
      <w:proofErr w:type="spellStart"/>
      <w:r w:rsidRPr="00E63451">
        <w:rPr>
          <w:sz w:val="20"/>
          <w:szCs w:val="20"/>
        </w:rPr>
        <w:t>co</w:t>
      </w:r>
      <w:r>
        <w:rPr>
          <w:sz w:val="20"/>
          <w:szCs w:val="20"/>
        </w:rPr>
        <w:t>mprender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"Cuatro </w:t>
      </w:r>
      <w:proofErr w:type="spellStart"/>
      <w:r>
        <w:rPr>
          <w:sz w:val="20"/>
          <w:szCs w:val="20"/>
        </w:rPr>
        <w:t>Riesgos</w:t>
      </w:r>
      <w:proofErr w:type="spellEnd"/>
      <w:r>
        <w:rPr>
          <w:sz w:val="20"/>
          <w:szCs w:val="20"/>
        </w:rPr>
        <w:t xml:space="preserve">” </w:t>
      </w:r>
      <w:r w:rsidRPr="00E63451">
        <w:rPr>
          <w:sz w:val="20"/>
          <w:szCs w:val="20"/>
        </w:rPr>
        <w:t xml:space="preserve">y </w:t>
      </w:r>
      <w:proofErr w:type="spellStart"/>
      <w:r w:rsidRPr="00E63451">
        <w:rPr>
          <w:sz w:val="20"/>
          <w:szCs w:val="20"/>
        </w:rPr>
        <w:t>aprender</w:t>
      </w:r>
      <w:proofErr w:type="spellEnd"/>
      <w:r w:rsidRPr="00E63451">
        <w:rPr>
          <w:sz w:val="20"/>
          <w:szCs w:val="20"/>
        </w:rPr>
        <w:t xml:space="preserve"> </w:t>
      </w:r>
      <w:proofErr w:type="gramStart"/>
      <w:r w:rsidRPr="00E63451">
        <w:rPr>
          <w:sz w:val="20"/>
          <w:szCs w:val="20"/>
        </w:rPr>
        <w:t>a</w:t>
      </w:r>
      <w:proofErr w:type="gram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evitarlos</w:t>
      </w:r>
      <w:proofErr w:type="spellEnd"/>
      <w:r w:rsidRPr="00E63451">
        <w:rPr>
          <w:sz w:val="20"/>
          <w:szCs w:val="20"/>
        </w:rPr>
        <w:t xml:space="preserve">. </w:t>
      </w:r>
      <w:proofErr w:type="spellStart"/>
      <w:r w:rsidRPr="00E63451">
        <w:rPr>
          <w:sz w:val="20"/>
          <w:szCs w:val="20"/>
        </w:rPr>
        <w:t>Reconozca</w:t>
      </w:r>
      <w:proofErr w:type="spellEnd"/>
      <w:r w:rsidRPr="00E63451">
        <w:rPr>
          <w:sz w:val="20"/>
          <w:szCs w:val="20"/>
        </w:rPr>
        <w:t xml:space="preserve">, evite y </w:t>
      </w:r>
      <w:proofErr w:type="spellStart"/>
      <w:r w:rsidRPr="00E63451">
        <w:rPr>
          <w:sz w:val="20"/>
          <w:szCs w:val="20"/>
        </w:rPr>
        <w:t>protéjase</w:t>
      </w:r>
      <w:proofErr w:type="spellEnd"/>
      <w:r w:rsidRPr="00E63451">
        <w:rPr>
          <w:sz w:val="20"/>
          <w:szCs w:val="20"/>
        </w:rPr>
        <w:t xml:space="preserve"> contra </w:t>
      </w:r>
      <w:proofErr w:type="spellStart"/>
      <w:r w:rsidRPr="00E63451">
        <w:rPr>
          <w:sz w:val="20"/>
          <w:szCs w:val="20"/>
        </w:rPr>
        <w:t>estos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peligros</w:t>
      </w:r>
      <w:proofErr w:type="spellEnd"/>
      <w:r w:rsidRPr="00E63451">
        <w:rPr>
          <w:sz w:val="20"/>
          <w:szCs w:val="20"/>
        </w:rPr>
        <w:t xml:space="preserve"> para </w:t>
      </w:r>
      <w:proofErr w:type="spellStart"/>
      <w:r w:rsidRPr="00E63451">
        <w:rPr>
          <w:sz w:val="20"/>
          <w:szCs w:val="20"/>
        </w:rPr>
        <w:t>reducir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número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lesiones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muertes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crear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entorno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trabajo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más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seguro</w:t>
      </w:r>
      <w:proofErr w:type="spellEnd"/>
      <w:r w:rsidRPr="00E63451">
        <w:rPr>
          <w:sz w:val="20"/>
          <w:szCs w:val="20"/>
        </w:rPr>
        <w:t xml:space="preserve"> para </w:t>
      </w:r>
      <w:proofErr w:type="spellStart"/>
      <w:r w:rsidRPr="00E63451">
        <w:rPr>
          <w:sz w:val="20"/>
          <w:szCs w:val="20"/>
        </w:rPr>
        <w:t>todos</w:t>
      </w:r>
      <w:proofErr w:type="spellEnd"/>
      <w:r w:rsidRPr="00E63451">
        <w:rPr>
          <w:sz w:val="20"/>
          <w:szCs w:val="20"/>
        </w:rPr>
        <w:t>.</w:t>
      </w:r>
    </w:p>
    <w:p w14:paraId="7516EEA3" w14:textId="77777777" w:rsidR="000C218B" w:rsidRDefault="000C218B"/>
    <w:sectPr w:rsidR="000C218B" w:rsidSect="00DC322D">
      <w:headerReference w:type="default" r:id="rId11"/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5819" w14:textId="77777777" w:rsidR="00FA6119" w:rsidRDefault="00FA6119" w:rsidP="009C5470">
      <w:pPr>
        <w:spacing w:after="0" w:line="240" w:lineRule="auto"/>
      </w:pPr>
      <w:r>
        <w:separator/>
      </w:r>
    </w:p>
  </w:endnote>
  <w:endnote w:type="continuationSeparator" w:id="0">
    <w:p w14:paraId="19BFA4C5" w14:textId="77777777" w:rsidR="00FA6119" w:rsidRDefault="00FA6119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001A" w14:textId="77777777" w:rsidR="00FA6119" w:rsidRDefault="00FA6119" w:rsidP="009C5470">
      <w:pPr>
        <w:spacing w:after="0" w:line="240" w:lineRule="auto"/>
      </w:pPr>
      <w:r>
        <w:separator/>
      </w:r>
    </w:p>
  </w:footnote>
  <w:footnote w:type="continuationSeparator" w:id="0">
    <w:p w14:paraId="2BB315AD" w14:textId="77777777" w:rsidR="00FA6119" w:rsidRDefault="00FA6119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0860"/>
    <w:multiLevelType w:val="hybridMultilevel"/>
    <w:tmpl w:val="6E56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C5B"/>
    <w:multiLevelType w:val="hybridMultilevel"/>
    <w:tmpl w:val="7CBE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1C4D"/>
    <w:multiLevelType w:val="hybridMultilevel"/>
    <w:tmpl w:val="6DC0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04593">
    <w:abstractNumId w:val="2"/>
  </w:num>
  <w:num w:numId="2" w16cid:durableId="655452219">
    <w:abstractNumId w:val="1"/>
  </w:num>
  <w:num w:numId="3" w16cid:durableId="207993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3E77E4"/>
    <w:rsid w:val="009C5470"/>
    <w:rsid w:val="00BE46DD"/>
    <w:rsid w:val="00DC322D"/>
    <w:rsid w:val="00F62B06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6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46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E46D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46D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2</cp:revision>
  <dcterms:created xsi:type="dcterms:W3CDTF">2022-04-20T15:57:00Z</dcterms:created>
  <dcterms:modified xsi:type="dcterms:W3CDTF">2022-04-20T15:57:00Z</dcterms:modified>
</cp:coreProperties>
</file>