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E82A" w14:textId="77777777"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AC33F" wp14:editId="5411107E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B28BFD" w14:textId="77777777"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035F2AC" wp14:editId="30AB5D5E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3929B16C" wp14:editId="0F884F09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13710" w14:textId="77777777"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6A9A2598" w14:textId="77777777"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36A12EAE" w14:textId="77777777"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6088A9B8" w14:textId="77777777"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5E3CFE2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3FAAFB5A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D79750D" w14:textId="77777777"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C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DB28BFD" w14:textId="77777777"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035F2AC" wp14:editId="30AB5D5E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3929B16C" wp14:editId="0F884F09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13710" w14:textId="77777777"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6A9A2598" w14:textId="77777777"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36A12EAE" w14:textId="77777777"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6088A9B8" w14:textId="77777777"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5E3CFE2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3FAAFB5A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1D79750D" w14:textId="77777777" w:rsidR="00D32E98" w:rsidRDefault="00D32E98" w:rsidP="00946A5F"/>
                  </w:txbxContent>
                </v:textbox>
              </v:shape>
            </w:pict>
          </mc:Fallback>
        </mc:AlternateContent>
      </w:r>
    </w:p>
    <w:p w14:paraId="7F64831F" w14:textId="77777777" w:rsidR="008C6285" w:rsidRDefault="008C6285" w:rsidP="008C6285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4E0743CE" w14:textId="41690713" w:rsidR="00696AC6" w:rsidRDefault="00696AC6" w:rsidP="00696AC6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i/>
          <w:color w:val="E36C0A" w:themeColor="accent6" w:themeShade="BF"/>
          <w:sz w:val="28"/>
          <w:szCs w:val="28"/>
          <w:u w:val="single"/>
        </w:rPr>
      </w:pPr>
      <w:r w:rsidRPr="00696AC6">
        <w:rPr>
          <w:rFonts w:ascii="HelveticaNeue-UltraLight" w:hAnsi="HelveticaNeue-UltraLight" w:cs="HelveticaNeue-UltraLight"/>
          <w:b/>
          <w:i/>
          <w:color w:val="E36C0A" w:themeColor="accent6" w:themeShade="BF"/>
          <w:sz w:val="28"/>
          <w:szCs w:val="28"/>
          <w:u w:val="single"/>
        </w:rPr>
        <w:t xml:space="preserve">Toolbox Talks </w:t>
      </w:r>
      <w:r w:rsidRPr="00696AC6">
        <w:rPr>
          <w:rFonts w:ascii="HelveticaNeue-Bold" w:hAnsi="HelveticaNeue-Bold" w:cs="HelveticaNeue-Bold"/>
          <w:b/>
          <w:bCs/>
          <w:i/>
          <w:color w:val="E36C0A" w:themeColor="accent6" w:themeShade="BF"/>
          <w:sz w:val="28"/>
          <w:szCs w:val="28"/>
          <w:u w:val="single"/>
        </w:rPr>
        <w:t>Personal Rights &amp; Responsibilities</w:t>
      </w:r>
    </w:p>
    <w:p w14:paraId="754138CB" w14:textId="622CBC3B" w:rsidR="007C7125" w:rsidRDefault="007C7125" w:rsidP="00696AC6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i/>
          <w:color w:val="E36C0A" w:themeColor="accent6" w:themeShade="BF"/>
          <w:sz w:val="28"/>
          <w:szCs w:val="28"/>
          <w:u w:val="single"/>
        </w:rPr>
      </w:pPr>
    </w:p>
    <w:p w14:paraId="693E0044" w14:textId="26DC3B6E" w:rsidR="007C7125" w:rsidRPr="00696AC6" w:rsidRDefault="007C7125" w:rsidP="00696AC6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b/>
          <w:i/>
          <w:color w:val="E36C0A" w:themeColor="accent6" w:themeShade="BF"/>
          <w:sz w:val="28"/>
          <w:szCs w:val="28"/>
          <w:u w:val="single"/>
        </w:rPr>
      </w:pPr>
      <w:r>
        <w:rPr>
          <w:rFonts w:ascii="HelveticaNeue-UltraLight" w:hAnsi="HelveticaNeue-UltraLight" w:cs="HelveticaNeue-UltraLight"/>
          <w:b/>
          <w:i/>
          <w:noProof/>
          <w:color w:val="E36C0A" w:themeColor="accent6" w:themeShade="BF"/>
          <w:sz w:val="28"/>
          <w:szCs w:val="28"/>
          <w:u w:val="single"/>
        </w:rPr>
        <w:drawing>
          <wp:inline distT="0" distB="0" distL="0" distR="0" wp14:anchorId="30A19313" wp14:editId="73E62852">
            <wp:extent cx="2788920" cy="1651635"/>
            <wp:effectExtent l="0" t="0" r="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264F" w14:textId="77777777"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14:paraId="17E74A77" w14:textId="77777777"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Introduction</w:t>
      </w:r>
    </w:p>
    <w:p w14:paraId="1F207FB0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Collective responsibility that makes exercising rights possible. If nobody assumes responsibility,</w:t>
      </w:r>
    </w:p>
    <w:p w14:paraId="3CCF4F37" w14:textId="77777777"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then the right to a safe workplace exists only as a lofty idea</w:t>
      </w:r>
      <w:r>
        <w:rPr>
          <w:rFonts w:ascii="HelveticaNeue" w:hAnsi="HelveticaNeue" w:cs="HelveticaNeue"/>
        </w:rPr>
        <w:t xml:space="preserve">l. Fortunately, governments and health </w:t>
      </w:r>
      <w:r w:rsidRPr="007D5E00">
        <w:rPr>
          <w:rFonts w:ascii="HelveticaNeue" w:hAnsi="HelveticaNeue" w:cs="HelveticaNeue"/>
        </w:rPr>
        <w:t>and safety committees are acting to make the safe wo</w:t>
      </w:r>
      <w:r>
        <w:rPr>
          <w:rFonts w:ascii="HelveticaNeue" w:hAnsi="HelveticaNeue" w:cs="HelveticaNeue"/>
        </w:rPr>
        <w:t xml:space="preserve">rkplace an everyday reality for workers </w:t>
      </w:r>
      <w:r w:rsidRPr="007D5E00">
        <w:rPr>
          <w:rFonts w:ascii="HelveticaNeue" w:hAnsi="HelveticaNeue" w:cs="HelveticaNeue"/>
        </w:rPr>
        <w:t>everywhere.</w:t>
      </w:r>
    </w:p>
    <w:p w14:paraId="781EC75F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14:paraId="4FD371E9" w14:textId="77777777"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Worker Rights</w:t>
      </w:r>
    </w:p>
    <w:p w14:paraId="7DC5CEC8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Workers everywhere have both rights and responsibilities, and you really can’t have one without</w:t>
      </w:r>
    </w:p>
    <w:p w14:paraId="289AD860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the other. The following is a list of your rights as a worker:</w:t>
      </w:r>
    </w:p>
    <w:p w14:paraId="576BAF51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know about actual or potential dangers in the workplace. </w:t>
      </w:r>
      <w:r w:rsidRPr="00696AC6">
        <w:rPr>
          <w:rFonts w:ascii="HelveticaNeue" w:hAnsi="HelveticaNeue" w:cs="HelveticaNeue"/>
        </w:rPr>
        <w:t>Your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employer is obligated to tell you about the hazards of all material and equipment in the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workplace. They should give you the appropriate education and training before performing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any potentially dangerous work activities.</w:t>
      </w:r>
    </w:p>
    <w:p w14:paraId="5931AB76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participate in helping to make your workplace safe. </w:t>
      </w:r>
      <w:r w:rsidRPr="00696AC6">
        <w:rPr>
          <w:rFonts w:ascii="HelveticaNeue" w:hAnsi="HelveticaNeue" w:cs="HelveticaNeue"/>
        </w:rPr>
        <w:t>You can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become part of a Joint Health and Safety Committee and have your voice heard.</w:t>
      </w:r>
    </w:p>
    <w:p w14:paraId="618BC36E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refuse unsafe work. </w:t>
      </w:r>
      <w:r w:rsidRPr="00696AC6">
        <w:rPr>
          <w:rFonts w:ascii="HelveticaNeue" w:hAnsi="HelveticaNeue" w:cs="HelveticaNeue"/>
        </w:rPr>
        <w:t>You never have to perform work you believe will cause any harm to yourself or other workers. Know that you cannot be suspended, docked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pay or disciplined in any way for refusing unsafe work.</w:t>
      </w:r>
    </w:p>
    <w:p w14:paraId="49D52C93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report unsafe conditions. </w:t>
      </w:r>
      <w:r w:rsidRPr="00696AC6">
        <w:rPr>
          <w:rFonts w:ascii="HelveticaNeue" w:hAnsi="HelveticaNeue" w:cs="HelveticaNeue"/>
        </w:rPr>
        <w:t>Tell your supervisor or employer immediately if you see anything that looks unsafe. If you wait, someone can, and most likely WILL get hurt.</w:t>
      </w:r>
    </w:p>
    <w:p w14:paraId="121BE689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wear personal protective equipment. </w:t>
      </w:r>
      <w:r w:rsidRPr="00696AC6">
        <w:rPr>
          <w:rFonts w:ascii="HelveticaNeue" w:hAnsi="HelveticaNeue" w:cs="HelveticaNeue"/>
        </w:rPr>
        <w:t>Employers must provide you with the protective clothing and equipment necessary for safety, as well as the training to use them properly.</w:t>
      </w:r>
    </w:p>
    <w:p w14:paraId="5367D528" w14:textId="77777777"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-Bold" w:hAnsi="HelveticaNeue-Bold" w:cs="HelveticaNeue-Bold"/>
          <w:b/>
          <w:bCs/>
        </w:rPr>
        <w:t xml:space="preserve">You have the right to work safely. </w:t>
      </w:r>
      <w:r w:rsidRPr="00696AC6">
        <w:rPr>
          <w:rFonts w:ascii="HelveticaNeue" w:hAnsi="HelveticaNeue" w:cs="HelveticaNeue"/>
        </w:rPr>
        <w:t>The safety program, work procedures, equipment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standards and regulations are there to protect you. Don’t take risks that might injure you or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anyone else.</w:t>
      </w:r>
    </w:p>
    <w:p w14:paraId="516952FF" w14:textId="77777777" w:rsidR="00696AC6" w:rsidRPr="00696AC6" w:rsidRDefault="00696AC6" w:rsidP="00696AC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14:paraId="50A1D6F4" w14:textId="77777777"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Worker Responsibilities</w:t>
      </w:r>
    </w:p>
    <w:p w14:paraId="6BC03211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Workers also have a responsibility for their own safety as well as that of their coworkers and</w:t>
      </w:r>
    </w:p>
    <w:p w14:paraId="474DB7CD" w14:textId="77777777"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members of the public who may be affected by the work activity. And so as a worker, you must:</w:t>
      </w:r>
    </w:p>
    <w:p w14:paraId="0B91169B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Work in compliance with Federal Regulations.</w:t>
      </w:r>
    </w:p>
    <w:p w14:paraId="581CF7B2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lastRenderedPageBreak/>
        <w:t>Follow all safe work procedures and use all job–site controls as required by the employer.</w:t>
      </w:r>
    </w:p>
    <w:p w14:paraId="6A575B20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Handle all hazardous materials according to WHMIS and MSDS requirements.</w:t>
      </w:r>
    </w:p>
    <w:p w14:paraId="344FD74F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Wear the appropriate clothing and use the required personal protective equipment.</w:t>
      </w:r>
    </w:p>
    <w:p w14:paraId="7603AEC3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Report all workplace hazards, including dangerous conditions or unsafe acts.</w:t>
      </w:r>
    </w:p>
    <w:p w14:paraId="06547078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Report all incidents, accidents, illnesses and injuries immediately</w:t>
      </w:r>
    </w:p>
    <w:p w14:paraId="706B685C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Refuse to carry out any work activity that could be harmful to yourself or anyone else.</w:t>
      </w:r>
    </w:p>
    <w:p w14:paraId="638F772C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Never take risks that will endanger other workers.</w:t>
      </w:r>
    </w:p>
    <w:p w14:paraId="11DBC69A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Never use broken tools or defective equipment.</w:t>
      </w:r>
    </w:p>
    <w:p w14:paraId="375EBFD6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Never come to the worksite impaired by drugs or alcohol.</w:t>
      </w:r>
    </w:p>
    <w:p w14:paraId="48F24FEE" w14:textId="77777777"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Always maintain good housekeeping conditions</w:t>
      </w:r>
    </w:p>
    <w:p w14:paraId="12F1397A" w14:textId="77777777" w:rsidR="00696AC6" w:rsidRP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Know what to do in case of emergency.</w:t>
      </w:r>
    </w:p>
    <w:p w14:paraId="4B36B2E5" w14:textId="77777777"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14:paraId="0C79D02A" w14:textId="77777777"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Final Thoughts</w:t>
      </w:r>
    </w:p>
    <w:p w14:paraId="38338DFC" w14:textId="77777777"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These minimum training and equipment requirements, if followed</w:t>
      </w:r>
      <w:r>
        <w:rPr>
          <w:rFonts w:ascii="HelveticaNeue" w:hAnsi="HelveticaNeue" w:cs="HelveticaNeue"/>
        </w:rPr>
        <w:t xml:space="preserve"> correctly, will greatly reduce the </w:t>
      </w:r>
      <w:r w:rsidRPr="007D5E00">
        <w:rPr>
          <w:rFonts w:ascii="HelveticaNeue" w:hAnsi="HelveticaNeue" w:cs="HelveticaNeue"/>
        </w:rPr>
        <w:t>risk of serious injury on the job site. For more information regard</w:t>
      </w:r>
      <w:r>
        <w:rPr>
          <w:rFonts w:ascii="HelveticaNeue" w:hAnsi="HelveticaNeue" w:cs="HelveticaNeue"/>
        </w:rPr>
        <w:t xml:space="preserve">ing this subject, please reference </w:t>
      </w:r>
      <w:r w:rsidRPr="007D5E00">
        <w:rPr>
          <w:rFonts w:ascii="HelveticaNeue" w:hAnsi="HelveticaNeue" w:cs="HelveticaNeue"/>
        </w:rPr>
        <w:t>the applicable sections of the Occupational Health &amp; Safety Regulation.</w:t>
      </w:r>
    </w:p>
    <w:p w14:paraId="2CDAD543" w14:textId="77777777" w:rsidR="008C6285" w:rsidRPr="007E61D0" w:rsidRDefault="008C6285" w:rsidP="008C6285"/>
    <w:p w14:paraId="62344793" w14:textId="77777777" w:rsidR="008C6285" w:rsidRPr="008C6285" w:rsidRDefault="008C6285" w:rsidP="008C628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</w:p>
    <w:sectPr w:rsidR="008C6285" w:rsidRPr="008C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80A6C"/>
    <w:rsid w:val="00194F9D"/>
    <w:rsid w:val="001A346B"/>
    <w:rsid w:val="001C7A8B"/>
    <w:rsid w:val="001D4002"/>
    <w:rsid w:val="00315216"/>
    <w:rsid w:val="003525A6"/>
    <w:rsid w:val="003E290D"/>
    <w:rsid w:val="00467C5E"/>
    <w:rsid w:val="00590443"/>
    <w:rsid w:val="00696AC6"/>
    <w:rsid w:val="007C7125"/>
    <w:rsid w:val="008C6285"/>
    <w:rsid w:val="0090033E"/>
    <w:rsid w:val="00A40CCD"/>
    <w:rsid w:val="00B350BC"/>
    <w:rsid w:val="00B5731F"/>
    <w:rsid w:val="00D32E98"/>
    <w:rsid w:val="00D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4712"/>
  <w15:docId w15:val="{67780025-4963-490E-A38A-C963ECB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13</cp:revision>
  <dcterms:created xsi:type="dcterms:W3CDTF">2020-10-06T17:05:00Z</dcterms:created>
  <dcterms:modified xsi:type="dcterms:W3CDTF">2022-03-09T19:25:00Z</dcterms:modified>
</cp:coreProperties>
</file>