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265C" w14:textId="77777777" w:rsidR="00D32E98" w:rsidRDefault="00D32E98" w:rsidP="006501A6">
      <w:pP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61942C26" wp14:editId="0C6EA7A4">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4CCFB493"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E93A95E" wp14:editId="11D5628D">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232882D" wp14:editId="279EEEBB">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74F5679"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19B54F74" w14:textId="77777777" w:rsidR="006501A6" w:rsidRPr="005068F8" w:rsidRDefault="006501A6" w:rsidP="006501A6">
                            <w:pPr>
                              <w:pStyle w:val="Default"/>
                              <w:ind w:left="1620" w:right="-360"/>
                              <w:jc w:val="center"/>
                              <w:rPr>
                                <w:rFonts w:ascii="Tahoma" w:hAnsi="Tahoma" w:cs="Tahoma"/>
                                <w:color w:val="00589A"/>
                                <w:sz w:val="4"/>
                                <w:szCs w:val="4"/>
                              </w:rPr>
                            </w:pPr>
                          </w:p>
                          <w:p w14:paraId="5BB5D36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97C1472"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829472F" w14:textId="77777777" w:rsidR="006501A6" w:rsidRDefault="006501A6" w:rsidP="006501A6">
                            <w:pPr>
                              <w:pStyle w:val="BodyText"/>
                              <w:ind w:left="102"/>
                              <w:rPr>
                                <w:rFonts w:ascii="Times New Roman"/>
                                <w:noProof/>
                                <w:sz w:val="20"/>
                                <w:lang w:bidi="ar-SA"/>
                              </w:rPr>
                            </w:pPr>
                          </w:p>
                          <w:p w14:paraId="429CB3E2" w14:textId="77777777" w:rsidR="006501A6" w:rsidRDefault="006501A6" w:rsidP="006501A6">
                            <w:pPr>
                              <w:pStyle w:val="BodyText"/>
                              <w:ind w:left="102"/>
                              <w:rPr>
                                <w:rFonts w:ascii="Times New Roman"/>
                                <w:sz w:val="20"/>
                              </w:rPr>
                            </w:pPr>
                          </w:p>
                          <w:p w14:paraId="10ADCED4"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942C26"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4CCFB493"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4E93A95E" wp14:editId="11D5628D">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4232882D" wp14:editId="279EEEBB">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74F5679"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19B54F74" w14:textId="77777777" w:rsidR="006501A6" w:rsidRPr="005068F8" w:rsidRDefault="006501A6" w:rsidP="006501A6">
                      <w:pPr>
                        <w:pStyle w:val="Default"/>
                        <w:ind w:left="1620" w:right="-360"/>
                        <w:jc w:val="center"/>
                        <w:rPr>
                          <w:rFonts w:ascii="Tahoma" w:hAnsi="Tahoma" w:cs="Tahoma"/>
                          <w:color w:val="00589A"/>
                          <w:sz w:val="4"/>
                          <w:szCs w:val="4"/>
                        </w:rPr>
                      </w:pPr>
                    </w:p>
                    <w:p w14:paraId="5BB5D368"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697C1472"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5829472F" w14:textId="77777777" w:rsidR="006501A6" w:rsidRDefault="006501A6" w:rsidP="006501A6">
                      <w:pPr>
                        <w:pStyle w:val="BodyText"/>
                        <w:ind w:left="102"/>
                        <w:rPr>
                          <w:rFonts w:ascii="Times New Roman"/>
                          <w:noProof/>
                          <w:sz w:val="20"/>
                          <w:lang w:bidi="ar-SA"/>
                        </w:rPr>
                      </w:pPr>
                    </w:p>
                    <w:p w14:paraId="429CB3E2" w14:textId="77777777" w:rsidR="006501A6" w:rsidRDefault="006501A6" w:rsidP="006501A6">
                      <w:pPr>
                        <w:pStyle w:val="BodyText"/>
                        <w:ind w:left="102"/>
                        <w:rPr>
                          <w:rFonts w:ascii="Times New Roman"/>
                          <w:sz w:val="20"/>
                        </w:rPr>
                      </w:pPr>
                    </w:p>
                    <w:p w14:paraId="10ADCED4" w14:textId="77777777" w:rsidR="006501A6" w:rsidRDefault="006501A6" w:rsidP="006501A6"/>
                  </w:txbxContent>
                </v:textbox>
              </v:shape>
            </w:pict>
          </mc:Fallback>
        </mc:AlternateContent>
      </w:r>
    </w:p>
    <w:p w14:paraId="2A315311" w14:textId="77777777" w:rsidR="008C6285" w:rsidRDefault="008C6285" w:rsidP="006501A6">
      <w:pPr>
        <w:shd w:val="clear" w:color="auto" w:fill="FFFFFF"/>
        <w:spacing w:after="225" w:line="240" w:lineRule="auto"/>
        <w:outlineLvl w:val="1"/>
        <w:rPr>
          <w:rFonts w:ascii="Arial" w:eastAsia="Times New Roman" w:hAnsi="Arial" w:cs="Arial"/>
          <w:b/>
          <w:bCs/>
          <w:color w:val="294A70"/>
        </w:rPr>
      </w:pPr>
    </w:p>
    <w:p w14:paraId="414C7D21" w14:textId="77777777" w:rsidR="00EE20B3" w:rsidRPr="004E5627" w:rsidRDefault="00EE20B3" w:rsidP="00EE20B3">
      <w:pPr>
        <w:jc w:val="center"/>
        <w:rPr>
          <w:b/>
          <w:i/>
          <w:color w:val="E36C0A" w:themeColor="accent6" w:themeShade="BF"/>
          <w:sz w:val="28"/>
          <w:szCs w:val="28"/>
          <w:u w:val="single"/>
        </w:rPr>
      </w:pPr>
      <w:r w:rsidRPr="004E5627">
        <w:rPr>
          <w:b/>
          <w:i/>
          <w:color w:val="E36C0A" w:themeColor="accent6" w:themeShade="BF"/>
          <w:sz w:val="28"/>
          <w:szCs w:val="28"/>
          <w:u w:val="single"/>
        </w:rPr>
        <w:t>Toolbox Talk - Whose Responsibility Is It?</w:t>
      </w:r>
    </w:p>
    <w:p w14:paraId="2E693F8B" w14:textId="77777777" w:rsidR="00EE20B3" w:rsidRDefault="00EE20B3" w:rsidP="00EE20B3">
      <w:pPr>
        <w:rPr>
          <w:sz w:val="24"/>
          <w:szCs w:val="24"/>
        </w:rPr>
      </w:pPr>
      <w:r w:rsidRPr="004E5627">
        <w:rPr>
          <w:sz w:val="24"/>
          <w:szCs w:val="24"/>
        </w:rPr>
        <w:t xml:space="preserve">After an accident has occurred, it is not unusual for those who were around the injured worker to feel guilty. This guilt is part of each person’s inner awareness that there was possibly something they could or should have done to prevent the accident. Sometimes the accident is the result of someone else’s mistakes. But who causes the accident is not as important as who is responsible for the accident, and what steps will be taken to correct future similar accidents from happening. The following is a partial list of responsibilities for safety on the job. </w:t>
      </w:r>
    </w:p>
    <w:p w14:paraId="16B78832" w14:textId="77777777" w:rsidR="00EE20B3" w:rsidRDefault="00EE20B3" w:rsidP="00EE20B3">
      <w:pPr>
        <w:jc w:val="center"/>
        <w:rPr>
          <w:sz w:val="24"/>
          <w:szCs w:val="24"/>
        </w:rPr>
      </w:pPr>
      <w:r>
        <w:rPr>
          <w:noProof/>
        </w:rPr>
        <w:drawing>
          <wp:inline distT="0" distB="0" distL="0" distR="0" wp14:anchorId="0C21FF65" wp14:editId="0F4F7DBE">
            <wp:extent cx="3154680" cy="2104414"/>
            <wp:effectExtent l="0" t="0" r="7620" b="0"/>
            <wp:docPr id="1" name="Picture 1" descr="Construction Worker Has An Accident While Working On New House Stock Photo,  Picture And Royalty Free Image. Image 2222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ruction Worker Has An Accident While Working On New House Stock Photo,  Picture And Royalty Free Image. Image 222242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6621" cy="2105709"/>
                    </a:xfrm>
                    <a:prstGeom prst="rect">
                      <a:avLst/>
                    </a:prstGeom>
                    <a:noFill/>
                    <a:ln>
                      <a:noFill/>
                    </a:ln>
                  </pic:spPr>
                </pic:pic>
              </a:graphicData>
            </a:graphic>
          </wp:inline>
        </w:drawing>
      </w:r>
    </w:p>
    <w:p w14:paraId="19F0B1B2" w14:textId="77777777" w:rsidR="00EE20B3" w:rsidRPr="004E5627" w:rsidRDefault="00EE20B3" w:rsidP="00EE20B3">
      <w:pPr>
        <w:rPr>
          <w:sz w:val="24"/>
          <w:szCs w:val="24"/>
        </w:rPr>
      </w:pPr>
    </w:p>
    <w:p w14:paraId="41DDB0BD" w14:textId="77777777" w:rsidR="00EE20B3" w:rsidRPr="004E5627" w:rsidRDefault="00EE20B3" w:rsidP="00EE20B3">
      <w:pPr>
        <w:rPr>
          <w:b/>
          <w:i/>
          <w:color w:val="E36C0A" w:themeColor="accent6" w:themeShade="BF"/>
          <w:sz w:val="28"/>
          <w:szCs w:val="28"/>
          <w:u w:val="single"/>
        </w:rPr>
      </w:pPr>
      <w:r w:rsidRPr="004E5627">
        <w:rPr>
          <w:b/>
          <w:i/>
          <w:color w:val="E36C0A" w:themeColor="accent6" w:themeShade="BF"/>
          <w:sz w:val="28"/>
          <w:szCs w:val="28"/>
          <w:u w:val="single"/>
        </w:rPr>
        <w:t xml:space="preserve">Guide for Discussion </w:t>
      </w:r>
    </w:p>
    <w:p w14:paraId="70D2098A"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Who’s Responsible? (Discussion Points) </w:t>
      </w:r>
    </w:p>
    <w:p w14:paraId="44C4ECE4"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Senior company management? </w:t>
      </w:r>
    </w:p>
    <w:p w14:paraId="51C0C71C"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Crew supervisor? </w:t>
      </w:r>
    </w:p>
    <w:p w14:paraId="6BA366AB"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Each person on the job? </w:t>
      </w:r>
    </w:p>
    <w:p w14:paraId="76A6A4BB"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Trained safety professionals? </w:t>
      </w:r>
    </w:p>
    <w:p w14:paraId="720A8873" w14:textId="77777777" w:rsidR="00EE20B3" w:rsidRPr="004E5627" w:rsidRDefault="00EE20B3" w:rsidP="00EE20B3">
      <w:pPr>
        <w:pStyle w:val="ListParagraph"/>
        <w:numPr>
          <w:ilvl w:val="0"/>
          <w:numId w:val="20"/>
        </w:numPr>
        <w:spacing w:after="0"/>
        <w:rPr>
          <w:sz w:val="24"/>
          <w:szCs w:val="24"/>
        </w:rPr>
      </w:pPr>
      <w:r w:rsidRPr="004E5627">
        <w:rPr>
          <w:sz w:val="24"/>
          <w:szCs w:val="24"/>
        </w:rPr>
        <w:t xml:space="preserve">Company safety committee? </w:t>
      </w:r>
    </w:p>
    <w:p w14:paraId="1921A0FC" w14:textId="77777777" w:rsidR="00EE20B3" w:rsidRDefault="00EE20B3" w:rsidP="00EE20B3"/>
    <w:p w14:paraId="3A29AB1B" w14:textId="77777777" w:rsidR="00EE20B3" w:rsidRPr="004E5627" w:rsidRDefault="00EE20B3" w:rsidP="00EE20B3">
      <w:pPr>
        <w:rPr>
          <w:b/>
          <w:i/>
          <w:color w:val="E36C0A" w:themeColor="accent6" w:themeShade="BF"/>
          <w:sz w:val="28"/>
          <w:szCs w:val="28"/>
          <w:u w:val="single"/>
        </w:rPr>
      </w:pPr>
      <w:r w:rsidRPr="004E5627">
        <w:rPr>
          <w:b/>
          <w:i/>
          <w:color w:val="E36C0A" w:themeColor="accent6" w:themeShade="BF"/>
          <w:sz w:val="28"/>
          <w:szCs w:val="28"/>
          <w:u w:val="single"/>
        </w:rPr>
        <w:t>Some Responsibility Rules for Everyone</w:t>
      </w:r>
    </w:p>
    <w:p w14:paraId="6B95F031" w14:textId="77777777" w:rsidR="00EE20B3" w:rsidRPr="00EE20B3" w:rsidRDefault="00EE20B3" w:rsidP="00EE20B3">
      <w:pPr>
        <w:pStyle w:val="ListParagraph"/>
        <w:numPr>
          <w:ilvl w:val="0"/>
          <w:numId w:val="21"/>
        </w:numPr>
        <w:rPr>
          <w:sz w:val="24"/>
          <w:szCs w:val="24"/>
        </w:rPr>
      </w:pPr>
      <w:r w:rsidRPr="00EE20B3">
        <w:rPr>
          <w:sz w:val="24"/>
          <w:szCs w:val="24"/>
        </w:rPr>
        <w:t xml:space="preserve">If it’s unsafe for you then it’s unsafe for the next person and the hazard should be corrected. </w:t>
      </w:r>
    </w:p>
    <w:p w14:paraId="722C6948" w14:textId="77777777" w:rsidR="00EE20B3" w:rsidRPr="00EE20B3" w:rsidRDefault="00EE20B3" w:rsidP="00EE20B3">
      <w:pPr>
        <w:pStyle w:val="ListParagraph"/>
        <w:numPr>
          <w:ilvl w:val="0"/>
          <w:numId w:val="21"/>
        </w:numPr>
        <w:rPr>
          <w:sz w:val="24"/>
          <w:szCs w:val="24"/>
        </w:rPr>
      </w:pPr>
      <w:r w:rsidRPr="00EE20B3">
        <w:rPr>
          <w:sz w:val="24"/>
          <w:szCs w:val="24"/>
        </w:rPr>
        <w:lastRenderedPageBreak/>
        <w:t xml:space="preserve">Safety doesn’t belong to any one construction craft; rather it is part of every construction craft to be responsible. </w:t>
      </w:r>
    </w:p>
    <w:p w14:paraId="2CCFD523" w14:textId="77777777" w:rsidR="00EE20B3" w:rsidRPr="00EE20B3" w:rsidRDefault="00EE20B3" w:rsidP="00EE20B3">
      <w:pPr>
        <w:pStyle w:val="ListParagraph"/>
        <w:numPr>
          <w:ilvl w:val="0"/>
          <w:numId w:val="21"/>
        </w:numPr>
        <w:rPr>
          <w:sz w:val="24"/>
          <w:szCs w:val="24"/>
        </w:rPr>
      </w:pPr>
      <w:r w:rsidRPr="00EE20B3">
        <w:rPr>
          <w:sz w:val="24"/>
          <w:szCs w:val="24"/>
        </w:rPr>
        <w:t xml:space="preserve">If safety doesn’t begin with you, it won’t begin at all. </w:t>
      </w:r>
    </w:p>
    <w:p w14:paraId="3C305B6F" w14:textId="77777777" w:rsidR="00EE20B3" w:rsidRPr="004E5627" w:rsidRDefault="00EE20B3" w:rsidP="00EE20B3">
      <w:pPr>
        <w:rPr>
          <w:b/>
          <w:i/>
          <w:color w:val="E36C0A" w:themeColor="accent6" w:themeShade="BF"/>
          <w:sz w:val="28"/>
          <w:szCs w:val="28"/>
          <w:u w:val="single"/>
        </w:rPr>
      </w:pPr>
      <w:r w:rsidRPr="004E5627">
        <w:rPr>
          <w:b/>
          <w:i/>
          <w:color w:val="E36C0A" w:themeColor="accent6" w:themeShade="BF"/>
          <w:sz w:val="28"/>
          <w:szCs w:val="28"/>
          <w:u w:val="single"/>
        </w:rPr>
        <w:t xml:space="preserve">An Individual’s Responsibility </w:t>
      </w:r>
    </w:p>
    <w:p w14:paraId="26308240" w14:textId="77777777" w:rsidR="00EE20B3" w:rsidRPr="00EE20B3" w:rsidRDefault="00EE20B3" w:rsidP="00EE20B3">
      <w:pPr>
        <w:pStyle w:val="ListParagraph"/>
        <w:numPr>
          <w:ilvl w:val="0"/>
          <w:numId w:val="22"/>
        </w:numPr>
        <w:spacing w:after="0"/>
        <w:rPr>
          <w:sz w:val="24"/>
          <w:szCs w:val="24"/>
        </w:rPr>
      </w:pPr>
      <w:r w:rsidRPr="00EE20B3">
        <w:rPr>
          <w:sz w:val="24"/>
          <w:szCs w:val="24"/>
        </w:rPr>
        <w:t xml:space="preserve">To yourself </w:t>
      </w:r>
    </w:p>
    <w:p w14:paraId="2E018B52" w14:textId="77777777" w:rsidR="00EE20B3" w:rsidRPr="00EE20B3" w:rsidRDefault="00EE20B3" w:rsidP="00EE20B3">
      <w:pPr>
        <w:pStyle w:val="ListParagraph"/>
        <w:numPr>
          <w:ilvl w:val="0"/>
          <w:numId w:val="22"/>
        </w:numPr>
        <w:spacing w:after="0"/>
        <w:rPr>
          <w:sz w:val="24"/>
          <w:szCs w:val="24"/>
        </w:rPr>
      </w:pPr>
      <w:r w:rsidRPr="00EE20B3">
        <w:rPr>
          <w:sz w:val="24"/>
          <w:szCs w:val="24"/>
        </w:rPr>
        <w:t xml:space="preserve">To your family </w:t>
      </w:r>
    </w:p>
    <w:p w14:paraId="0C4A99DD" w14:textId="77777777" w:rsidR="00EE20B3" w:rsidRPr="00EE20B3" w:rsidRDefault="00EE20B3" w:rsidP="00EE20B3">
      <w:pPr>
        <w:pStyle w:val="ListParagraph"/>
        <w:numPr>
          <w:ilvl w:val="0"/>
          <w:numId w:val="23"/>
        </w:numPr>
        <w:spacing w:after="0"/>
        <w:rPr>
          <w:sz w:val="24"/>
          <w:szCs w:val="24"/>
        </w:rPr>
      </w:pPr>
      <w:r w:rsidRPr="00EE20B3">
        <w:rPr>
          <w:sz w:val="24"/>
          <w:szCs w:val="24"/>
        </w:rPr>
        <w:t xml:space="preserve">To your co-workers </w:t>
      </w:r>
    </w:p>
    <w:p w14:paraId="24FD7B4B" w14:textId="77777777" w:rsidR="00EE20B3" w:rsidRPr="00EE20B3" w:rsidRDefault="00EE20B3" w:rsidP="00EE20B3">
      <w:pPr>
        <w:pStyle w:val="ListParagraph"/>
        <w:numPr>
          <w:ilvl w:val="0"/>
          <w:numId w:val="23"/>
        </w:numPr>
        <w:spacing w:after="0"/>
        <w:rPr>
          <w:sz w:val="24"/>
          <w:szCs w:val="24"/>
        </w:rPr>
      </w:pPr>
      <w:r w:rsidRPr="00EE20B3">
        <w:rPr>
          <w:sz w:val="24"/>
          <w:szCs w:val="24"/>
        </w:rPr>
        <w:t xml:space="preserve">To your company </w:t>
      </w:r>
    </w:p>
    <w:p w14:paraId="2B6FB514" w14:textId="77777777" w:rsidR="00EE20B3" w:rsidRDefault="00EE20B3" w:rsidP="00EE20B3">
      <w:pPr>
        <w:rPr>
          <w:b/>
          <w:i/>
          <w:color w:val="E36C0A" w:themeColor="accent6" w:themeShade="BF"/>
          <w:sz w:val="28"/>
          <w:szCs w:val="28"/>
          <w:u w:val="single"/>
        </w:rPr>
      </w:pPr>
    </w:p>
    <w:p w14:paraId="77828905" w14:textId="77777777" w:rsidR="00EE20B3" w:rsidRDefault="00EE20B3" w:rsidP="00EE20B3">
      <w:r w:rsidRPr="004E5627">
        <w:rPr>
          <w:b/>
          <w:i/>
          <w:color w:val="E36C0A" w:themeColor="accent6" w:themeShade="BF"/>
          <w:sz w:val="28"/>
          <w:szCs w:val="28"/>
          <w:u w:val="single"/>
        </w:rPr>
        <w:t>Remember:</w:t>
      </w:r>
      <w:r w:rsidRPr="004E5627">
        <w:rPr>
          <w:color w:val="E36C0A" w:themeColor="accent6" w:themeShade="BF"/>
        </w:rPr>
        <w:t xml:space="preserve"> </w:t>
      </w:r>
      <w:r w:rsidRPr="004E5627">
        <w:rPr>
          <w:sz w:val="24"/>
          <w:szCs w:val="24"/>
        </w:rPr>
        <w:t>Workers’ compensation checks won’t pay all the bills nor will they replace the self-esteem one has from being a good provider to their families. Without complete cooperation from everyone on the worksite, it just will not be as safe as it should be.</w:t>
      </w:r>
    </w:p>
    <w:p w14:paraId="65CF6CF7" w14:textId="77777777" w:rsidR="00EE20B3" w:rsidRDefault="00EE20B3" w:rsidP="006501A6">
      <w:pPr>
        <w:shd w:val="clear" w:color="auto" w:fill="FFFFFF"/>
        <w:spacing w:after="225" w:line="240" w:lineRule="auto"/>
        <w:outlineLvl w:val="1"/>
        <w:rPr>
          <w:rFonts w:ascii="Arial" w:eastAsia="Times New Roman" w:hAnsi="Arial" w:cs="Arial"/>
          <w:b/>
          <w:bCs/>
          <w:color w:val="294A70"/>
        </w:rPr>
      </w:pPr>
    </w:p>
    <w:sectPr w:rsidR="00EE20B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F7AE3" w14:textId="77777777" w:rsidR="007C757F" w:rsidRDefault="007C757F">
      <w:pPr>
        <w:spacing w:after="0" w:line="240" w:lineRule="auto"/>
      </w:pPr>
      <w:r>
        <w:separator/>
      </w:r>
    </w:p>
  </w:endnote>
  <w:endnote w:type="continuationSeparator" w:id="0">
    <w:p w14:paraId="0A5A25DB" w14:textId="77777777" w:rsidR="007C757F" w:rsidRDefault="007C7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EndPr/>
    <w:sdtContent>
      <w:p w14:paraId="04CC9030" w14:textId="77777777" w:rsidR="00AC0029" w:rsidRDefault="00AC0029">
        <w:pPr>
          <w:pStyle w:val="Footer"/>
        </w:pPr>
        <w:r>
          <w:t>[Type text]</w:t>
        </w:r>
      </w:p>
    </w:sdtContent>
  </w:sdt>
  <w:p w14:paraId="36C43510"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9067" w14:textId="77777777" w:rsidR="007C757F" w:rsidRDefault="007C757F">
      <w:pPr>
        <w:spacing w:after="0" w:line="240" w:lineRule="auto"/>
      </w:pPr>
      <w:r>
        <w:separator/>
      </w:r>
    </w:p>
  </w:footnote>
  <w:footnote w:type="continuationSeparator" w:id="0">
    <w:p w14:paraId="65044DF5" w14:textId="77777777" w:rsidR="007C757F" w:rsidRDefault="007C7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1"/>
  </w:num>
  <w:num w:numId="4">
    <w:abstractNumId w:val="16"/>
  </w:num>
  <w:num w:numId="5">
    <w:abstractNumId w:val="13"/>
  </w:num>
  <w:num w:numId="6">
    <w:abstractNumId w:val="10"/>
  </w:num>
  <w:num w:numId="7">
    <w:abstractNumId w:val="0"/>
  </w:num>
  <w:num w:numId="8">
    <w:abstractNumId w:val="6"/>
  </w:num>
  <w:num w:numId="9">
    <w:abstractNumId w:val="7"/>
  </w:num>
  <w:num w:numId="10">
    <w:abstractNumId w:val="2"/>
  </w:num>
  <w:num w:numId="11">
    <w:abstractNumId w:val="4"/>
  </w:num>
  <w:num w:numId="12">
    <w:abstractNumId w:val="11"/>
  </w:num>
  <w:num w:numId="13">
    <w:abstractNumId w:val="3"/>
  </w:num>
  <w:num w:numId="14">
    <w:abstractNumId w:val="1"/>
  </w:num>
  <w:num w:numId="15">
    <w:abstractNumId w:val="22"/>
  </w:num>
  <w:num w:numId="16">
    <w:abstractNumId w:val="8"/>
  </w:num>
  <w:num w:numId="17">
    <w:abstractNumId w:val="14"/>
  </w:num>
  <w:num w:numId="18">
    <w:abstractNumId w:val="20"/>
  </w:num>
  <w:num w:numId="19">
    <w:abstractNumId w:val="5"/>
  </w:num>
  <w:num w:numId="20">
    <w:abstractNumId w:val="9"/>
  </w:num>
  <w:num w:numId="21">
    <w:abstractNumId w:val="18"/>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0841C7"/>
    <w:rsid w:val="001101D4"/>
    <w:rsid w:val="00194F9D"/>
    <w:rsid w:val="001A346B"/>
    <w:rsid w:val="001C60F5"/>
    <w:rsid w:val="001C7A8B"/>
    <w:rsid w:val="001D4002"/>
    <w:rsid w:val="00315216"/>
    <w:rsid w:val="003525A6"/>
    <w:rsid w:val="0037059B"/>
    <w:rsid w:val="003E290D"/>
    <w:rsid w:val="00467C5E"/>
    <w:rsid w:val="004D2EC6"/>
    <w:rsid w:val="00590443"/>
    <w:rsid w:val="00597C3D"/>
    <w:rsid w:val="006501A6"/>
    <w:rsid w:val="00696AC6"/>
    <w:rsid w:val="007C757F"/>
    <w:rsid w:val="008C6285"/>
    <w:rsid w:val="0090033E"/>
    <w:rsid w:val="009807CF"/>
    <w:rsid w:val="00A40CCD"/>
    <w:rsid w:val="00AC0029"/>
    <w:rsid w:val="00B350BC"/>
    <w:rsid w:val="00B5731F"/>
    <w:rsid w:val="00CC793B"/>
    <w:rsid w:val="00D32E98"/>
    <w:rsid w:val="00D61754"/>
    <w:rsid w:val="00DE19F2"/>
    <w:rsid w:val="00E81CDF"/>
    <w:rsid w:val="00EE20B3"/>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88C20A"/>
  <w15:docId w15:val="{FBB23DF3-CAB9-4BAB-9A91-17671574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7B1723"/>
    <w:rsid w:val="00BC3B38"/>
    <w:rsid w:val="00E90FC6"/>
    <w:rsid w:val="00EF7B80"/>
    <w:rsid w:val="00F2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Ashley Hutson</cp:lastModifiedBy>
  <cp:revision>2</cp:revision>
  <dcterms:created xsi:type="dcterms:W3CDTF">2022-01-02T22:59:00Z</dcterms:created>
  <dcterms:modified xsi:type="dcterms:W3CDTF">2022-01-02T22:59:00Z</dcterms:modified>
</cp:coreProperties>
</file>