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AFA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1E228A" wp14:editId="601FCBA4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C97B30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0BB4F" wp14:editId="4E6EB292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C561F6" wp14:editId="3A4BC274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7859A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61D4263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B887BF3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2E07E4A8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FDBD08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EDBC088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75F40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0C97B30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0BB4F" wp14:editId="4E6EB292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C561F6" wp14:editId="3A4BC274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7859A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61D4263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B887BF3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2E07E4A8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FDBD08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EDBC088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F75F40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551EC12D" w14:textId="77777777" w:rsidR="00B51106" w:rsidRPr="00364A79" w:rsidRDefault="00B51106" w:rsidP="00B51106">
      <w:pPr>
        <w:tabs>
          <w:tab w:val="left" w:pos="3198"/>
        </w:tabs>
        <w:kinsoku w:val="0"/>
        <w:overflowPunct w:val="0"/>
        <w:spacing w:before="74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7E5D136" w14:textId="346A260F" w:rsidR="00B51106" w:rsidRPr="00656764" w:rsidRDefault="00B51106" w:rsidP="00B51106">
      <w:pPr>
        <w:pStyle w:val="MainHeading"/>
        <w:jc w:val="center"/>
        <w:rPr>
          <w:rFonts w:ascii="Arial" w:hAnsi="Arial" w:cs="Arial"/>
          <w:b/>
          <w:bCs/>
          <w:color w:val="E36C0A" w:themeColor="accent6" w:themeShade="BF"/>
          <w:sz w:val="36"/>
          <w:szCs w:val="36"/>
          <w:u w:val="single"/>
        </w:rPr>
      </w:pPr>
      <w:r w:rsidRPr="00656764">
        <w:rPr>
          <w:rFonts w:ascii="Arial" w:hAnsi="Arial" w:cs="Arial"/>
          <w:b/>
          <w:bCs/>
          <w:color w:val="E36C0A" w:themeColor="accent6" w:themeShade="BF"/>
          <w:sz w:val="36"/>
          <w:szCs w:val="36"/>
          <w:u w:val="single"/>
        </w:rPr>
        <w:t>Toolbox Talks</w:t>
      </w:r>
      <w:r w:rsidRPr="00656764">
        <w:rPr>
          <w:rFonts w:ascii="Arial" w:hAnsi="Arial" w:cs="Arial"/>
          <w:b/>
          <w:bCs/>
          <w:color w:val="E36C0A" w:themeColor="accent6" w:themeShade="BF"/>
          <w:sz w:val="36"/>
          <w:szCs w:val="36"/>
          <w:u w:val="single"/>
        </w:rPr>
        <w:tab/>
      </w:r>
      <w:proofErr w:type="spellStart"/>
      <w:r w:rsidR="00656764" w:rsidRPr="00656764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>Cuidado</w:t>
      </w:r>
      <w:proofErr w:type="spellEnd"/>
      <w:r w:rsidR="00656764" w:rsidRPr="00656764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 xml:space="preserve"> con </w:t>
      </w:r>
      <w:proofErr w:type="spellStart"/>
      <w:r w:rsidR="00656764" w:rsidRPr="00656764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>el</w:t>
      </w:r>
      <w:proofErr w:type="spellEnd"/>
      <w:r w:rsidR="00656764" w:rsidRPr="00656764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 xml:space="preserve"> </w:t>
      </w:r>
      <w:proofErr w:type="spellStart"/>
      <w:r w:rsidR="00656764" w:rsidRPr="00656764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>terreno</w:t>
      </w:r>
      <w:proofErr w:type="spellEnd"/>
      <w:r w:rsidR="00656764" w:rsidRPr="00656764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  <w:u w:val="single"/>
        </w:rPr>
        <w:t xml:space="preserve"> irregular</w:t>
      </w:r>
    </w:p>
    <w:p w14:paraId="726211FA" w14:textId="77777777" w:rsidR="00656764" w:rsidRPr="00656764" w:rsidRDefault="00656764" w:rsidP="00656764">
      <w:pPr>
        <w:spacing w:after="0"/>
        <w:rPr>
          <w:rFonts w:ascii="Arial" w:hAnsi="Arial" w:cs="Arial"/>
        </w:rPr>
      </w:pPr>
      <w:r w:rsidRPr="00656764">
        <w:rPr>
          <w:rFonts w:ascii="Arial" w:hAnsi="Arial" w:cs="Arial"/>
        </w:rPr>
        <w:t xml:space="preserve">El </w:t>
      </w:r>
      <w:proofErr w:type="spellStart"/>
      <w:r w:rsidRPr="00656764">
        <w:rPr>
          <w:rFonts w:ascii="Arial" w:hAnsi="Arial" w:cs="Arial"/>
        </w:rPr>
        <w:t>terreno</w:t>
      </w:r>
      <w:proofErr w:type="spellEnd"/>
      <w:r w:rsidRPr="00656764">
        <w:rPr>
          <w:rFonts w:ascii="Arial" w:hAnsi="Arial" w:cs="Arial"/>
        </w:rPr>
        <w:t xml:space="preserve"> irregular es a menudo un </w:t>
      </w:r>
      <w:proofErr w:type="spellStart"/>
      <w:r w:rsidRPr="00656764">
        <w:rPr>
          <w:rFonts w:ascii="Arial" w:hAnsi="Arial" w:cs="Arial"/>
        </w:rPr>
        <w:t>peligro</w:t>
      </w:r>
      <w:proofErr w:type="spellEnd"/>
      <w:r w:rsidRPr="00656764">
        <w:rPr>
          <w:rFonts w:ascii="Arial" w:hAnsi="Arial" w:cs="Arial"/>
        </w:rPr>
        <w:t xml:space="preserve"> que se </w:t>
      </w:r>
      <w:proofErr w:type="spellStart"/>
      <w:r w:rsidRPr="00656764">
        <w:rPr>
          <w:rFonts w:ascii="Arial" w:hAnsi="Arial" w:cs="Arial"/>
        </w:rPr>
        <w:t>pasa</w:t>
      </w:r>
      <w:proofErr w:type="spellEnd"/>
      <w:r w:rsidRPr="00656764">
        <w:rPr>
          <w:rFonts w:ascii="Arial" w:hAnsi="Arial" w:cs="Arial"/>
        </w:rPr>
        <w:t xml:space="preserve"> por alto, </w:t>
      </w:r>
      <w:proofErr w:type="spellStart"/>
      <w:r w:rsidRPr="00656764">
        <w:rPr>
          <w:rFonts w:ascii="Arial" w:hAnsi="Arial" w:cs="Arial"/>
        </w:rPr>
        <w:t>porque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muchos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sienten</w:t>
      </w:r>
      <w:proofErr w:type="spellEnd"/>
      <w:r w:rsidRPr="00656764">
        <w:rPr>
          <w:rFonts w:ascii="Arial" w:hAnsi="Arial" w:cs="Arial"/>
        </w:rPr>
        <w:t xml:space="preserve"> que hay </w:t>
      </w:r>
      <w:proofErr w:type="spellStart"/>
      <w:r w:rsidRPr="00656764">
        <w:rPr>
          <w:rFonts w:ascii="Arial" w:hAnsi="Arial" w:cs="Arial"/>
        </w:rPr>
        <w:t>muchos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otros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peligros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presentes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en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el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lugar</w:t>
      </w:r>
      <w:proofErr w:type="spellEnd"/>
      <w:r w:rsidRPr="00656764">
        <w:rPr>
          <w:rFonts w:ascii="Arial" w:hAnsi="Arial" w:cs="Arial"/>
        </w:rPr>
        <w:t xml:space="preserve"> de </w:t>
      </w:r>
      <w:proofErr w:type="spellStart"/>
      <w:r w:rsidRPr="00656764">
        <w:rPr>
          <w:rFonts w:ascii="Arial" w:hAnsi="Arial" w:cs="Arial"/>
        </w:rPr>
        <w:t>trabajo</w:t>
      </w:r>
      <w:proofErr w:type="spellEnd"/>
      <w:r w:rsidRPr="00656764">
        <w:rPr>
          <w:rFonts w:ascii="Arial" w:hAnsi="Arial" w:cs="Arial"/>
        </w:rPr>
        <w:t xml:space="preserve">. Sin embargo, </w:t>
      </w:r>
      <w:proofErr w:type="spellStart"/>
      <w:r w:rsidRPr="00656764">
        <w:rPr>
          <w:rFonts w:ascii="Arial" w:hAnsi="Arial" w:cs="Arial"/>
        </w:rPr>
        <w:t>todos</w:t>
      </w:r>
      <w:proofErr w:type="spellEnd"/>
      <w:r w:rsidRPr="00656764">
        <w:rPr>
          <w:rFonts w:ascii="Arial" w:hAnsi="Arial" w:cs="Arial"/>
        </w:rPr>
        <w:t xml:space="preserve"> y </w:t>
      </w:r>
      <w:proofErr w:type="spellStart"/>
      <w:r w:rsidRPr="00656764">
        <w:rPr>
          <w:rFonts w:ascii="Arial" w:hAnsi="Arial" w:cs="Arial"/>
        </w:rPr>
        <w:t>cada</w:t>
      </w:r>
      <w:proofErr w:type="spellEnd"/>
      <w:r w:rsidRPr="00656764">
        <w:rPr>
          <w:rFonts w:ascii="Arial" w:hAnsi="Arial" w:cs="Arial"/>
        </w:rPr>
        <w:t xml:space="preserve"> uno de los </w:t>
      </w:r>
      <w:proofErr w:type="spellStart"/>
      <w:r w:rsidRPr="00656764">
        <w:rPr>
          <w:rFonts w:ascii="Arial" w:hAnsi="Arial" w:cs="Arial"/>
        </w:rPr>
        <w:t>años</w:t>
      </w:r>
      <w:proofErr w:type="spellEnd"/>
      <w:r w:rsidRPr="00656764">
        <w:rPr>
          <w:rFonts w:ascii="Arial" w:hAnsi="Arial" w:cs="Arial"/>
        </w:rPr>
        <w:t xml:space="preserve">, hay </w:t>
      </w:r>
      <w:proofErr w:type="spellStart"/>
      <w:r w:rsidRPr="00656764">
        <w:rPr>
          <w:rFonts w:ascii="Arial" w:hAnsi="Arial" w:cs="Arial"/>
        </w:rPr>
        <w:t>varias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lesiones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en</w:t>
      </w:r>
      <w:proofErr w:type="spellEnd"/>
      <w:r w:rsidRPr="00656764">
        <w:rPr>
          <w:rFonts w:ascii="Arial" w:hAnsi="Arial" w:cs="Arial"/>
        </w:rPr>
        <w:t xml:space="preserve"> los </w:t>
      </w:r>
      <w:proofErr w:type="spellStart"/>
      <w:r w:rsidRPr="00656764">
        <w:rPr>
          <w:rFonts w:ascii="Arial" w:hAnsi="Arial" w:cs="Arial"/>
        </w:rPr>
        <w:t>tobillos</w:t>
      </w:r>
      <w:proofErr w:type="spellEnd"/>
      <w:r w:rsidRPr="00656764">
        <w:rPr>
          <w:rFonts w:ascii="Arial" w:hAnsi="Arial" w:cs="Arial"/>
        </w:rPr>
        <w:t xml:space="preserve"> y las </w:t>
      </w:r>
      <w:proofErr w:type="spellStart"/>
      <w:r w:rsidRPr="00656764">
        <w:rPr>
          <w:rFonts w:ascii="Arial" w:hAnsi="Arial" w:cs="Arial"/>
        </w:rPr>
        <w:t>rodillas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debido</w:t>
      </w:r>
      <w:proofErr w:type="spellEnd"/>
      <w:r w:rsidRPr="00656764">
        <w:rPr>
          <w:rFonts w:ascii="Arial" w:hAnsi="Arial" w:cs="Arial"/>
        </w:rPr>
        <w:t xml:space="preserve"> a los </w:t>
      </w:r>
      <w:proofErr w:type="spellStart"/>
      <w:r w:rsidRPr="00656764">
        <w:rPr>
          <w:rFonts w:ascii="Arial" w:hAnsi="Arial" w:cs="Arial"/>
        </w:rPr>
        <w:t>desniveles</w:t>
      </w:r>
      <w:proofErr w:type="spellEnd"/>
      <w:r w:rsidRPr="00656764">
        <w:rPr>
          <w:rFonts w:ascii="Arial" w:hAnsi="Arial" w:cs="Arial"/>
        </w:rPr>
        <w:t xml:space="preserve"> del </w:t>
      </w:r>
      <w:proofErr w:type="spellStart"/>
      <w:r w:rsidRPr="00656764">
        <w:rPr>
          <w:rFonts w:ascii="Arial" w:hAnsi="Arial" w:cs="Arial"/>
        </w:rPr>
        <w:t>terreno</w:t>
      </w:r>
      <w:proofErr w:type="spellEnd"/>
      <w:r w:rsidRPr="00656764">
        <w:rPr>
          <w:rFonts w:ascii="Arial" w:hAnsi="Arial" w:cs="Arial"/>
        </w:rPr>
        <w:t>. ¿</w:t>
      </w:r>
      <w:proofErr w:type="spellStart"/>
      <w:r w:rsidRPr="00656764">
        <w:rPr>
          <w:rFonts w:ascii="Arial" w:hAnsi="Arial" w:cs="Arial"/>
        </w:rPr>
        <w:t>Cuáles</w:t>
      </w:r>
      <w:proofErr w:type="spellEnd"/>
      <w:r w:rsidRPr="00656764">
        <w:rPr>
          <w:rFonts w:ascii="Arial" w:hAnsi="Arial" w:cs="Arial"/>
        </w:rPr>
        <w:t xml:space="preserve"> son </w:t>
      </w:r>
      <w:proofErr w:type="spellStart"/>
      <w:r w:rsidRPr="00656764">
        <w:rPr>
          <w:rFonts w:ascii="Arial" w:hAnsi="Arial" w:cs="Arial"/>
        </w:rPr>
        <w:t>algunos</w:t>
      </w:r>
      <w:proofErr w:type="spellEnd"/>
      <w:r w:rsidRPr="00656764">
        <w:rPr>
          <w:rFonts w:ascii="Arial" w:hAnsi="Arial" w:cs="Arial"/>
        </w:rPr>
        <w:t xml:space="preserve"> de los </w:t>
      </w:r>
      <w:proofErr w:type="spellStart"/>
      <w:r w:rsidRPr="00656764">
        <w:rPr>
          <w:rFonts w:ascii="Arial" w:hAnsi="Arial" w:cs="Arial"/>
        </w:rPr>
        <w:t>culpables</w:t>
      </w:r>
      <w:proofErr w:type="spellEnd"/>
      <w:r w:rsidRPr="00656764">
        <w:rPr>
          <w:rFonts w:ascii="Arial" w:hAnsi="Arial" w:cs="Arial"/>
        </w:rPr>
        <w:t xml:space="preserve"> que </w:t>
      </w:r>
      <w:proofErr w:type="spellStart"/>
      <w:r w:rsidRPr="00656764">
        <w:rPr>
          <w:rFonts w:ascii="Arial" w:hAnsi="Arial" w:cs="Arial"/>
        </w:rPr>
        <w:t>muchos</w:t>
      </w:r>
      <w:proofErr w:type="spellEnd"/>
      <w:r w:rsidRPr="00656764">
        <w:rPr>
          <w:rFonts w:ascii="Arial" w:hAnsi="Arial" w:cs="Arial"/>
        </w:rPr>
        <w:t xml:space="preserve"> de </w:t>
      </w:r>
      <w:proofErr w:type="spellStart"/>
      <w:r w:rsidRPr="00656764">
        <w:rPr>
          <w:rFonts w:ascii="Arial" w:hAnsi="Arial" w:cs="Arial"/>
        </w:rPr>
        <w:t>nosotros</w:t>
      </w:r>
      <w:proofErr w:type="spellEnd"/>
      <w:r w:rsidRPr="00656764">
        <w:rPr>
          <w:rFonts w:ascii="Arial" w:hAnsi="Arial" w:cs="Arial"/>
        </w:rPr>
        <w:t xml:space="preserve"> </w:t>
      </w:r>
      <w:proofErr w:type="spellStart"/>
      <w:r w:rsidRPr="00656764">
        <w:rPr>
          <w:rFonts w:ascii="Arial" w:hAnsi="Arial" w:cs="Arial"/>
        </w:rPr>
        <w:t>damos</w:t>
      </w:r>
      <w:proofErr w:type="spellEnd"/>
      <w:r w:rsidRPr="00656764">
        <w:rPr>
          <w:rFonts w:ascii="Arial" w:hAnsi="Arial" w:cs="Arial"/>
        </w:rPr>
        <w:t xml:space="preserve"> por </w:t>
      </w:r>
      <w:proofErr w:type="spellStart"/>
      <w:r w:rsidRPr="00656764">
        <w:rPr>
          <w:rFonts w:ascii="Arial" w:hAnsi="Arial" w:cs="Arial"/>
        </w:rPr>
        <w:t>sentados</w:t>
      </w:r>
      <w:proofErr w:type="spellEnd"/>
      <w:r w:rsidRPr="00656764">
        <w:rPr>
          <w:rFonts w:ascii="Arial" w:hAnsi="Arial" w:cs="Arial"/>
        </w:rPr>
        <w:t>?</w:t>
      </w:r>
    </w:p>
    <w:p w14:paraId="63E55A0C" w14:textId="52560C5D" w:rsidR="00A71A5D" w:rsidRPr="00A71A5D" w:rsidRDefault="00A71A5D" w:rsidP="00A71A5D">
      <w:pPr>
        <w:spacing w:after="0"/>
        <w:rPr>
          <w:rFonts w:ascii="Arial" w:hAnsi="Arial" w:cs="Arial"/>
          <w:b/>
          <w:bCs/>
          <w:color w:val="0070C0"/>
        </w:rPr>
      </w:pPr>
      <w:r w:rsidRPr="00731E3C">
        <w:rPr>
          <w:noProof/>
          <w:lang w:val="en-CA" w:eastAsia="en-CA"/>
        </w:rPr>
        <w:drawing>
          <wp:anchor distT="0" distB="0" distL="114300" distR="114300" simplePos="0" relativeHeight="251658752" behindDoc="1" locked="0" layoutInCell="1" allowOverlap="1" wp14:anchorId="70BC61C9" wp14:editId="06005DA6">
            <wp:simplePos x="0" y="0"/>
            <wp:positionH relativeFrom="column">
              <wp:posOffset>4304665</wp:posOffset>
            </wp:positionH>
            <wp:positionV relativeFrom="paragraph">
              <wp:posOffset>175895</wp:posOffset>
            </wp:positionV>
            <wp:extent cx="2387600" cy="2546985"/>
            <wp:effectExtent l="0" t="0" r="0" b="5715"/>
            <wp:wrapTight wrapText="bothSides">
              <wp:wrapPolygon edited="0">
                <wp:start x="0" y="0"/>
                <wp:lineTo x="0" y="21487"/>
                <wp:lineTo x="21370" y="21487"/>
                <wp:lineTo x="21370" y="0"/>
                <wp:lineTo x="0" y="0"/>
              </wp:wrapPolygon>
            </wp:wrapTight>
            <wp:docPr id="5" name="Picture 5" descr="http://www.picturesof.net/_images/Lace_Up_Boots_Royalty_Free_Clipart_Picture_081125-044105-55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icturesof.net/_images/Lace_Up_Boots_Royalty_Free_Clipart_Picture_081125-044105-55204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A179A" w14:textId="77777777" w:rsidR="00656764" w:rsidRDefault="00656764" w:rsidP="00656764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r w:rsidRPr="00656764">
        <w:rPr>
          <w:rFonts w:ascii="Arial" w:hAnsi="Arial" w:cs="Arial"/>
          <w:b/>
          <w:bCs/>
          <w:noProof/>
          <w:color w:val="0070C0"/>
          <w:lang w:val="en-CA" w:eastAsia="en-CA"/>
        </w:rPr>
        <w:t>Bordillos</w:t>
      </w:r>
    </w:p>
    <w:p w14:paraId="72372CB9" w14:textId="77777777" w:rsidR="00656764" w:rsidRDefault="00656764" w:rsidP="00DD4801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r w:rsidRPr="00656764">
        <w:rPr>
          <w:rFonts w:ascii="Arial" w:hAnsi="Arial" w:cs="Arial"/>
          <w:b/>
          <w:bCs/>
          <w:noProof/>
          <w:color w:val="0070C0"/>
          <w:lang w:val="en-CA" w:eastAsia="en-CA"/>
        </w:rPr>
        <w:t>Bordes fresados</w:t>
      </w:r>
    </w:p>
    <w:p w14:paraId="623CE117" w14:textId="5837EFC4" w:rsidR="00656764" w:rsidRDefault="00656764" w:rsidP="005A28B7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r w:rsidRPr="00656764">
        <w:rPr>
          <w:rFonts w:ascii="Arial" w:hAnsi="Arial" w:cs="Arial"/>
          <w:b/>
          <w:bCs/>
          <w:noProof/>
          <w:color w:val="0070C0"/>
          <w:lang w:val="en-CA" w:eastAsia="en-CA"/>
        </w:rPr>
        <w:t>Herramientas en el suelo</w:t>
      </w:r>
      <w:r w:rsidR="005F33D9">
        <w:rPr>
          <w:rFonts w:ascii="Arial" w:hAnsi="Arial" w:cs="Arial"/>
          <w:b/>
          <w:bCs/>
          <w:noProof/>
          <w:color w:val="0070C0"/>
          <w:lang w:val="en-CA" w:eastAsia="en-CA"/>
        </w:rPr>
        <w:t xml:space="preserve">          </w:t>
      </w:r>
    </w:p>
    <w:p w14:paraId="1563C60F" w14:textId="77777777" w:rsidR="00656764" w:rsidRDefault="00656764" w:rsidP="00656764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r w:rsidRPr="00656764">
        <w:rPr>
          <w:rFonts w:ascii="Arial" w:hAnsi="Arial" w:cs="Arial"/>
          <w:b/>
          <w:bCs/>
          <w:noProof/>
          <w:color w:val="0070C0"/>
          <w:lang w:val="en-CA" w:eastAsia="en-CA"/>
        </w:rPr>
        <w:t>Registros elevados</w:t>
      </w:r>
    </w:p>
    <w:p w14:paraId="0682E514" w14:textId="77777777" w:rsidR="007538B7" w:rsidRPr="007538B7" w:rsidRDefault="00656764" w:rsidP="007538B7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r w:rsidRPr="00656764">
        <w:rPr>
          <w:rFonts w:ascii="Arial" w:hAnsi="Arial" w:cs="Arial"/>
          <w:b/>
          <w:bCs/>
          <w:noProof/>
          <w:color w:val="0070C0"/>
          <w:lang w:val="en-CA" w:eastAsia="en-CA"/>
        </w:rPr>
        <w:t>Equipo de desmontaje</w:t>
      </w:r>
      <w:r w:rsidRPr="00656764">
        <w:rPr>
          <w:rFonts w:ascii="Arial" w:hAnsi="Arial" w:cs="Arial"/>
          <w:noProof/>
          <w:lang w:val="en-CA" w:eastAsia="en-CA"/>
        </w:rPr>
        <w:t>: saltar rápidamente de una camioneta pick-up o incluso girar cuando solo queda un peldaño de la escalera sobre un rodillo puede ser suficiente para torcer o hacer rodar el tobillo.</w:t>
      </w:r>
    </w:p>
    <w:p w14:paraId="52BDA133" w14:textId="77777777" w:rsidR="00E07C7B" w:rsidRPr="00E07C7B" w:rsidRDefault="00656764" w:rsidP="00E07C7B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proofErr w:type="spellStart"/>
      <w:r w:rsidRPr="007538B7">
        <w:rPr>
          <w:rFonts w:ascii="Arial" w:hAnsi="Arial" w:cs="Arial"/>
          <w:b/>
          <w:bCs/>
          <w:color w:val="0070C0"/>
          <w:sz w:val="24"/>
          <w:szCs w:val="24"/>
        </w:rPr>
        <w:t>Excavaciones</w:t>
      </w:r>
      <w:proofErr w:type="spellEnd"/>
      <w:r w:rsidRPr="007538B7">
        <w:rPr>
          <w:rFonts w:ascii="Arial" w:hAnsi="Arial" w:cs="Arial"/>
          <w:b/>
          <w:bCs/>
          <w:color w:val="0070C0"/>
          <w:sz w:val="24"/>
          <w:szCs w:val="24"/>
        </w:rPr>
        <w:t xml:space="preserve">: </w:t>
      </w:r>
      <w:proofErr w:type="spellStart"/>
      <w:r w:rsidRPr="007538B7">
        <w:rPr>
          <w:rFonts w:ascii="Arial" w:hAnsi="Arial" w:cs="Arial"/>
          <w:sz w:val="24"/>
          <w:szCs w:val="24"/>
        </w:rPr>
        <w:t>tenga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cuidado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7538B7">
        <w:rPr>
          <w:rFonts w:ascii="Arial" w:hAnsi="Arial" w:cs="Arial"/>
          <w:sz w:val="24"/>
          <w:szCs w:val="24"/>
        </w:rPr>
        <w:t>escalar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dentro y </w:t>
      </w:r>
      <w:proofErr w:type="spellStart"/>
      <w:r w:rsidRPr="007538B7">
        <w:rPr>
          <w:rFonts w:ascii="Arial" w:hAnsi="Arial" w:cs="Arial"/>
          <w:sz w:val="24"/>
          <w:szCs w:val="24"/>
        </w:rPr>
        <w:t>fuera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de las </w:t>
      </w:r>
      <w:proofErr w:type="spellStart"/>
      <w:r w:rsidRPr="007538B7">
        <w:rPr>
          <w:rFonts w:ascii="Arial" w:hAnsi="Arial" w:cs="Arial"/>
          <w:sz w:val="24"/>
          <w:szCs w:val="24"/>
        </w:rPr>
        <w:t>excavaciones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8B7">
        <w:rPr>
          <w:rFonts w:ascii="Arial" w:hAnsi="Arial" w:cs="Arial"/>
          <w:sz w:val="24"/>
          <w:szCs w:val="24"/>
        </w:rPr>
        <w:t>en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particular, </w:t>
      </w:r>
      <w:proofErr w:type="spellStart"/>
      <w:r w:rsidRPr="007538B7">
        <w:rPr>
          <w:rFonts w:ascii="Arial" w:hAnsi="Arial" w:cs="Arial"/>
          <w:sz w:val="24"/>
          <w:szCs w:val="24"/>
        </w:rPr>
        <w:t>cuando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538B7">
        <w:rPr>
          <w:rFonts w:ascii="Arial" w:hAnsi="Arial" w:cs="Arial"/>
          <w:sz w:val="24"/>
          <w:szCs w:val="24"/>
        </w:rPr>
        <w:t>excavación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tiene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solo 1-3 pies de </w:t>
      </w:r>
      <w:proofErr w:type="spellStart"/>
      <w:r w:rsidRPr="007538B7">
        <w:rPr>
          <w:rFonts w:ascii="Arial" w:hAnsi="Arial" w:cs="Arial"/>
          <w:sz w:val="24"/>
          <w:szCs w:val="24"/>
        </w:rPr>
        <w:t>profundidad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538B7">
        <w:rPr>
          <w:rFonts w:ascii="Arial" w:hAnsi="Arial" w:cs="Arial"/>
          <w:sz w:val="24"/>
          <w:szCs w:val="24"/>
        </w:rPr>
        <w:t>Recientemente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7538B7">
        <w:rPr>
          <w:rFonts w:ascii="Arial" w:hAnsi="Arial" w:cs="Arial"/>
          <w:sz w:val="24"/>
          <w:szCs w:val="24"/>
        </w:rPr>
        <w:t>trabajador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538B7">
        <w:rPr>
          <w:rFonts w:ascii="Arial" w:hAnsi="Arial" w:cs="Arial"/>
          <w:sz w:val="24"/>
          <w:szCs w:val="24"/>
        </w:rPr>
        <w:t>empresa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538B7">
        <w:rPr>
          <w:rFonts w:ascii="Arial" w:hAnsi="Arial" w:cs="Arial"/>
          <w:sz w:val="24"/>
          <w:szCs w:val="24"/>
        </w:rPr>
        <w:t>lesionó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mientras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7538B7">
        <w:rPr>
          <w:rFonts w:ascii="Arial" w:hAnsi="Arial" w:cs="Arial"/>
          <w:sz w:val="24"/>
          <w:szCs w:val="24"/>
        </w:rPr>
        <w:t>trabajadores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intentaban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sacar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7538B7">
        <w:rPr>
          <w:rFonts w:ascii="Arial" w:hAnsi="Arial" w:cs="Arial"/>
          <w:sz w:val="24"/>
          <w:szCs w:val="24"/>
        </w:rPr>
        <w:t>encofrado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38B7">
        <w:rPr>
          <w:rFonts w:ascii="Arial" w:hAnsi="Arial" w:cs="Arial"/>
          <w:sz w:val="24"/>
          <w:szCs w:val="24"/>
        </w:rPr>
        <w:t>hormigón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de una </w:t>
      </w:r>
      <w:proofErr w:type="spellStart"/>
      <w:r w:rsidRPr="007538B7">
        <w:rPr>
          <w:rFonts w:ascii="Arial" w:hAnsi="Arial" w:cs="Arial"/>
          <w:sz w:val="24"/>
          <w:szCs w:val="24"/>
        </w:rPr>
        <w:t>excavación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de 2 pies, y la </w:t>
      </w:r>
      <w:proofErr w:type="spellStart"/>
      <w:r w:rsidRPr="007538B7">
        <w:rPr>
          <w:rFonts w:ascii="Arial" w:hAnsi="Arial" w:cs="Arial"/>
          <w:sz w:val="24"/>
          <w:szCs w:val="24"/>
        </w:rPr>
        <w:t>pendiente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cedió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mientras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el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8B7">
        <w:rPr>
          <w:rFonts w:ascii="Arial" w:hAnsi="Arial" w:cs="Arial"/>
          <w:sz w:val="24"/>
          <w:szCs w:val="24"/>
        </w:rPr>
        <w:t>trabajador</w:t>
      </w:r>
      <w:proofErr w:type="spellEnd"/>
      <w:r w:rsidRPr="007538B7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7538B7">
        <w:rPr>
          <w:rFonts w:ascii="Arial" w:hAnsi="Arial" w:cs="Arial"/>
          <w:sz w:val="24"/>
          <w:szCs w:val="24"/>
        </w:rPr>
        <w:t>intentaba</w:t>
      </w:r>
      <w:proofErr w:type="spellEnd"/>
      <w:r w:rsidRPr="007538B7">
        <w:rPr>
          <w:rFonts w:ascii="Arial" w:hAnsi="Arial" w:cs="Arial"/>
          <w:b/>
          <w:bCs/>
          <w:color w:val="0070C0"/>
          <w:sz w:val="24"/>
          <w:szCs w:val="24"/>
        </w:rPr>
        <w:t>.</w:t>
      </w:r>
    </w:p>
    <w:p w14:paraId="105F5184" w14:textId="77777777" w:rsidR="00A71A5D" w:rsidRPr="00A71A5D" w:rsidRDefault="00E07C7B" w:rsidP="00A71A5D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proofErr w:type="spellStart"/>
      <w:r w:rsidRPr="00E07C7B">
        <w:rPr>
          <w:rFonts w:ascii="Arial" w:hAnsi="Arial" w:cs="Arial"/>
          <w:b/>
          <w:bCs/>
          <w:color w:val="0070C0"/>
          <w:sz w:val="24"/>
          <w:szCs w:val="24"/>
        </w:rPr>
        <w:t>Línea</w:t>
      </w:r>
      <w:proofErr w:type="spellEnd"/>
      <w:r w:rsidRPr="00E07C7B">
        <w:rPr>
          <w:rFonts w:ascii="Arial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E07C7B">
        <w:rPr>
          <w:rFonts w:ascii="Arial" w:hAnsi="Arial" w:cs="Arial"/>
          <w:b/>
          <w:bCs/>
          <w:color w:val="0070C0"/>
          <w:sz w:val="24"/>
          <w:szCs w:val="24"/>
        </w:rPr>
        <w:t>cuerda</w:t>
      </w:r>
      <w:proofErr w:type="spellEnd"/>
      <w:r w:rsidRPr="00E07C7B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B51106" w:rsidRPr="00E07C7B">
        <w:rPr>
          <w:rFonts w:ascii="Arial" w:hAnsi="Arial" w:cs="Arial"/>
        </w:rPr>
        <w:t xml:space="preserve">– </w:t>
      </w:r>
      <w:proofErr w:type="spellStart"/>
      <w:r w:rsidRPr="00E07C7B">
        <w:rPr>
          <w:rFonts w:ascii="Arial" w:hAnsi="Arial" w:cs="Arial"/>
        </w:rPr>
        <w:t>Peligro</w:t>
      </w:r>
      <w:proofErr w:type="spellEnd"/>
      <w:r w:rsidRPr="00E07C7B">
        <w:rPr>
          <w:rFonts w:ascii="Arial" w:hAnsi="Arial" w:cs="Arial"/>
        </w:rPr>
        <w:t xml:space="preserve"> de </w:t>
      </w:r>
      <w:proofErr w:type="spellStart"/>
      <w:r w:rsidRPr="00E07C7B">
        <w:rPr>
          <w:rFonts w:ascii="Arial" w:hAnsi="Arial" w:cs="Arial"/>
        </w:rPr>
        <w:t>tropiezo</w:t>
      </w:r>
      <w:proofErr w:type="spellEnd"/>
    </w:p>
    <w:p w14:paraId="3E241816" w14:textId="6825E216" w:rsidR="00E07C7B" w:rsidRPr="00A71A5D" w:rsidRDefault="00E07C7B" w:rsidP="00A71A5D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b/>
          <w:bCs/>
          <w:noProof/>
          <w:color w:val="0070C0"/>
          <w:lang w:val="en-CA" w:eastAsia="en-CA"/>
        </w:rPr>
      </w:pPr>
      <w:proofErr w:type="spellStart"/>
      <w:r w:rsidRPr="00A71A5D">
        <w:rPr>
          <w:rFonts w:ascii="Arial" w:hAnsi="Arial" w:cs="Arial"/>
          <w:b/>
          <w:bCs/>
          <w:color w:val="0070C0"/>
          <w:sz w:val="24"/>
          <w:szCs w:val="24"/>
        </w:rPr>
        <w:t>Estructuras</w:t>
      </w:r>
      <w:proofErr w:type="spellEnd"/>
      <w:r w:rsidRPr="00A71A5D">
        <w:rPr>
          <w:rFonts w:ascii="Arial" w:hAnsi="Arial" w:cs="Arial"/>
          <w:b/>
          <w:bCs/>
          <w:color w:val="0070C0"/>
          <w:sz w:val="24"/>
          <w:szCs w:val="24"/>
        </w:rPr>
        <w:t xml:space="preserve"> de </w:t>
      </w:r>
      <w:proofErr w:type="spellStart"/>
      <w:r w:rsidRPr="00A71A5D">
        <w:rPr>
          <w:rFonts w:ascii="Arial" w:hAnsi="Arial" w:cs="Arial"/>
          <w:b/>
          <w:bCs/>
          <w:color w:val="0070C0"/>
          <w:sz w:val="24"/>
          <w:szCs w:val="24"/>
        </w:rPr>
        <w:t>hormigón</w:t>
      </w:r>
      <w:proofErr w:type="spellEnd"/>
    </w:p>
    <w:p w14:paraId="097E79AC" w14:textId="77777777" w:rsidR="00A71A5D" w:rsidRDefault="00E07C7B" w:rsidP="00A71A5D">
      <w:pPr>
        <w:rPr>
          <w:rFonts w:ascii="Arial" w:hAnsi="Arial" w:cs="Arial"/>
        </w:rPr>
      </w:pPr>
      <w:proofErr w:type="spellStart"/>
      <w:r w:rsidRPr="00E07C7B">
        <w:rPr>
          <w:rFonts w:ascii="Arial" w:hAnsi="Arial" w:cs="Arial"/>
        </w:rPr>
        <w:t>Debido</w:t>
      </w:r>
      <w:proofErr w:type="spellEnd"/>
      <w:r w:rsidRPr="00E07C7B">
        <w:rPr>
          <w:rFonts w:ascii="Arial" w:hAnsi="Arial" w:cs="Arial"/>
        </w:rPr>
        <w:t xml:space="preserve"> a la </w:t>
      </w:r>
      <w:proofErr w:type="spellStart"/>
      <w:r w:rsidRPr="00E07C7B">
        <w:rPr>
          <w:rFonts w:ascii="Arial" w:hAnsi="Arial" w:cs="Arial"/>
        </w:rPr>
        <w:t>naturaleza</w:t>
      </w:r>
      <w:proofErr w:type="spellEnd"/>
      <w:r w:rsidRPr="00E07C7B">
        <w:rPr>
          <w:rFonts w:ascii="Arial" w:hAnsi="Arial" w:cs="Arial"/>
        </w:rPr>
        <w:t xml:space="preserve"> de </w:t>
      </w:r>
      <w:proofErr w:type="spellStart"/>
      <w:r w:rsidRPr="00E07C7B">
        <w:rPr>
          <w:rFonts w:ascii="Arial" w:hAnsi="Arial" w:cs="Arial"/>
        </w:rPr>
        <w:t>nuestro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trabajo</w:t>
      </w:r>
      <w:proofErr w:type="spellEnd"/>
      <w:r w:rsidRPr="00E07C7B">
        <w:rPr>
          <w:rFonts w:ascii="Arial" w:hAnsi="Arial" w:cs="Arial"/>
        </w:rPr>
        <w:t xml:space="preserve">, </w:t>
      </w:r>
      <w:proofErr w:type="spellStart"/>
      <w:r w:rsidRPr="00E07C7B">
        <w:rPr>
          <w:rFonts w:ascii="Arial" w:hAnsi="Arial" w:cs="Arial"/>
        </w:rPr>
        <w:t>sería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inverosímil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marcar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todos</w:t>
      </w:r>
      <w:proofErr w:type="spellEnd"/>
      <w:r w:rsidRPr="00E07C7B">
        <w:rPr>
          <w:rFonts w:ascii="Arial" w:hAnsi="Arial" w:cs="Arial"/>
        </w:rPr>
        <w:t xml:space="preserve"> y </w:t>
      </w:r>
      <w:proofErr w:type="spellStart"/>
      <w:r w:rsidRPr="00E07C7B">
        <w:rPr>
          <w:rFonts w:ascii="Arial" w:hAnsi="Arial" w:cs="Arial"/>
        </w:rPr>
        <w:t>cada</w:t>
      </w:r>
      <w:proofErr w:type="spellEnd"/>
      <w:r w:rsidRPr="00E07C7B">
        <w:rPr>
          <w:rFonts w:ascii="Arial" w:hAnsi="Arial" w:cs="Arial"/>
        </w:rPr>
        <w:t xml:space="preserve"> uno de los </w:t>
      </w:r>
      <w:proofErr w:type="spellStart"/>
      <w:r w:rsidRPr="00E07C7B">
        <w:rPr>
          <w:rFonts w:ascii="Arial" w:hAnsi="Arial" w:cs="Arial"/>
        </w:rPr>
        <w:t>elementos</w:t>
      </w:r>
      <w:proofErr w:type="spellEnd"/>
      <w:r w:rsidRPr="00E07C7B">
        <w:rPr>
          <w:rFonts w:ascii="Arial" w:hAnsi="Arial" w:cs="Arial"/>
        </w:rPr>
        <w:t xml:space="preserve"> con los que </w:t>
      </w:r>
      <w:proofErr w:type="spellStart"/>
      <w:r w:rsidRPr="00E07C7B">
        <w:rPr>
          <w:rFonts w:ascii="Arial" w:hAnsi="Arial" w:cs="Arial"/>
        </w:rPr>
        <w:t>pudiéramos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tropezarnos</w:t>
      </w:r>
      <w:proofErr w:type="spellEnd"/>
      <w:r w:rsidRPr="00E07C7B">
        <w:rPr>
          <w:rFonts w:ascii="Arial" w:hAnsi="Arial" w:cs="Arial"/>
        </w:rPr>
        <w:t xml:space="preserve"> o </w:t>
      </w:r>
      <w:proofErr w:type="spellStart"/>
      <w:r w:rsidRPr="00E07C7B">
        <w:rPr>
          <w:rFonts w:ascii="Arial" w:hAnsi="Arial" w:cs="Arial"/>
        </w:rPr>
        <w:t>volcarnos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el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tobillo</w:t>
      </w:r>
      <w:proofErr w:type="spellEnd"/>
      <w:r w:rsidRPr="00E07C7B">
        <w:rPr>
          <w:rFonts w:ascii="Arial" w:hAnsi="Arial" w:cs="Arial"/>
        </w:rPr>
        <w:t xml:space="preserve">. Sin embargo, </w:t>
      </w:r>
      <w:proofErr w:type="spellStart"/>
      <w:r w:rsidRPr="00E07C7B">
        <w:rPr>
          <w:rFonts w:ascii="Arial" w:hAnsi="Arial" w:cs="Arial"/>
        </w:rPr>
        <w:t>podemos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reducir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significativamente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nuestras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posibilidades</w:t>
      </w:r>
      <w:proofErr w:type="spellEnd"/>
      <w:r w:rsidRPr="00E07C7B">
        <w:rPr>
          <w:rFonts w:ascii="Arial" w:hAnsi="Arial" w:cs="Arial"/>
        </w:rPr>
        <w:t xml:space="preserve"> de </w:t>
      </w:r>
      <w:proofErr w:type="spellStart"/>
      <w:r w:rsidRPr="00E07C7B">
        <w:rPr>
          <w:rFonts w:ascii="Arial" w:hAnsi="Arial" w:cs="Arial"/>
        </w:rPr>
        <w:t>lesiones</w:t>
      </w:r>
      <w:proofErr w:type="spellEnd"/>
      <w:r w:rsidRPr="00E07C7B">
        <w:rPr>
          <w:rFonts w:ascii="Arial" w:hAnsi="Arial" w:cs="Arial"/>
        </w:rPr>
        <w:t xml:space="preserve"> al:</w:t>
      </w:r>
    </w:p>
    <w:p w14:paraId="2DBDB9F3" w14:textId="77777777" w:rsidR="00A71A5D" w:rsidRDefault="00E07C7B" w:rsidP="00A71A5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71A5D">
        <w:rPr>
          <w:rFonts w:ascii="Arial" w:hAnsi="Arial" w:cs="Arial"/>
          <w:b/>
          <w:color w:val="0070C0"/>
        </w:rPr>
        <w:t xml:space="preserve">Ser </w:t>
      </w:r>
      <w:proofErr w:type="spellStart"/>
      <w:r w:rsidRPr="00A71A5D">
        <w:rPr>
          <w:rFonts w:ascii="Arial" w:hAnsi="Arial" w:cs="Arial"/>
          <w:b/>
          <w:color w:val="0070C0"/>
        </w:rPr>
        <w:t>consciente</w:t>
      </w:r>
      <w:proofErr w:type="spellEnd"/>
      <w:r w:rsidRPr="00A71A5D">
        <w:rPr>
          <w:rFonts w:ascii="Arial" w:hAnsi="Arial" w:cs="Arial"/>
          <w:b/>
          <w:color w:val="0070C0"/>
        </w:rPr>
        <w:t xml:space="preserve"> de los </w:t>
      </w:r>
      <w:proofErr w:type="spellStart"/>
      <w:r w:rsidRPr="00A71A5D">
        <w:rPr>
          <w:rFonts w:ascii="Arial" w:hAnsi="Arial" w:cs="Arial"/>
          <w:b/>
          <w:color w:val="0070C0"/>
        </w:rPr>
        <w:t>peligros</w:t>
      </w:r>
      <w:proofErr w:type="spellEnd"/>
      <w:r w:rsidRPr="00A71A5D">
        <w:rPr>
          <w:rFonts w:ascii="Arial" w:hAnsi="Arial" w:cs="Arial"/>
          <w:b/>
          <w:color w:val="0070C0"/>
        </w:rPr>
        <w:t xml:space="preserve"> </w:t>
      </w:r>
      <w:r w:rsidR="00B51106" w:rsidRPr="00A71A5D">
        <w:rPr>
          <w:rFonts w:ascii="Arial" w:hAnsi="Arial" w:cs="Arial"/>
        </w:rPr>
        <w:t xml:space="preserve">– </w:t>
      </w:r>
      <w:r w:rsidRPr="00A71A5D">
        <w:rPr>
          <w:rFonts w:ascii="Arial" w:hAnsi="Arial" w:cs="Arial"/>
        </w:rPr>
        <w:t xml:space="preserve">Capataces, </w:t>
      </w:r>
      <w:proofErr w:type="spellStart"/>
      <w:r w:rsidRPr="00A71A5D">
        <w:rPr>
          <w:rFonts w:ascii="Arial" w:hAnsi="Arial" w:cs="Arial"/>
        </w:rPr>
        <w:t>trabajadores</w:t>
      </w:r>
      <w:proofErr w:type="spellEnd"/>
      <w:r w:rsidRPr="00A71A5D">
        <w:rPr>
          <w:rFonts w:ascii="Arial" w:hAnsi="Arial" w:cs="Arial"/>
        </w:rPr>
        <w:t xml:space="preserve">: al </w:t>
      </w:r>
      <w:proofErr w:type="spellStart"/>
      <w:r w:rsidRPr="00A71A5D">
        <w:rPr>
          <w:rFonts w:ascii="Arial" w:hAnsi="Arial" w:cs="Arial"/>
        </w:rPr>
        <w:t>comienzo</w:t>
      </w:r>
      <w:proofErr w:type="spellEnd"/>
      <w:r w:rsidRPr="00A71A5D">
        <w:rPr>
          <w:rFonts w:ascii="Arial" w:hAnsi="Arial" w:cs="Arial"/>
        </w:rPr>
        <w:t xml:space="preserve"> de </w:t>
      </w:r>
      <w:proofErr w:type="spellStart"/>
      <w:r w:rsidRPr="00A71A5D">
        <w:rPr>
          <w:rFonts w:ascii="Arial" w:hAnsi="Arial" w:cs="Arial"/>
        </w:rPr>
        <w:t>cada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trabajo</w:t>
      </w:r>
      <w:proofErr w:type="spellEnd"/>
      <w:r w:rsidRPr="00A71A5D">
        <w:rPr>
          <w:rFonts w:ascii="Arial" w:hAnsi="Arial" w:cs="Arial"/>
        </w:rPr>
        <w:t xml:space="preserve">, </w:t>
      </w:r>
      <w:proofErr w:type="spellStart"/>
      <w:r w:rsidRPr="00A71A5D">
        <w:rPr>
          <w:rFonts w:ascii="Arial" w:hAnsi="Arial" w:cs="Arial"/>
        </w:rPr>
        <w:t>tómese</w:t>
      </w:r>
      <w:proofErr w:type="spellEnd"/>
      <w:r w:rsidRPr="00A71A5D">
        <w:rPr>
          <w:rFonts w:ascii="Arial" w:hAnsi="Arial" w:cs="Arial"/>
        </w:rPr>
        <w:t xml:space="preserve"> un </w:t>
      </w:r>
      <w:proofErr w:type="spellStart"/>
      <w:r w:rsidRPr="00A71A5D">
        <w:rPr>
          <w:rFonts w:ascii="Arial" w:hAnsi="Arial" w:cs="Arial"/>
        </w:rPr>
        <w:t>minuto</w:t>
      </w:r>
      <w:proofErr w:type="spellEnd"/>
      <w:r w:rsidRPr="00A71A5D">
        <w:rPr>
          <w:rFonts w:ascii="Arial" w:hAnsi="Arial" w:cs="Arial"/>
        </w:rPr>
        <w:t xml:space="preserve"> para </w:t>
      </w:r>
      <w:proofErr w:type="spellStart"/>
      <w:r w:rsidRPr="00A71A5D">
        <w:rPr>
          <w:rFonts w:ascii="Arial" w:hAnsi="Arial" w:cs="Arial"/>
        </w:rPr>
        <w:t>identificar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posibles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peligros</w:t>
      </w:r>
      <w:proofErr w:type="spellEnd"/>
      <w:r w:rsidRPr="00A71A5D">
        <w:rPr>
          <w:rFonts w:ascii="Arial" w:hAnsi="Arial" w:cs="Arial"/>
        </w:rPr>
        <w:t xml:space="preserve"> de </w:t>
      </w:r>
      <w:proofErr w:type="spellStart"/>
      <w:r w:rsidRPr="00A71A5D">
        <w:rPr>
          <w:rFonts w:ascii="Arial" w:hAnsi="Arial" w:cs="Arial"/>
        </w:rPr>
        <w:t>tropiezos</w:t>
      </w:r>
      <w:proofErr w:type="spellEnd"/>
      <w:r w:rsidRPr="00A71A5D">
        <w:rPr>
          <w:rFonts w:ascii="Arial" w:hAnsi="Arial" w:cs="Arial"/>
        </w:rPr>
        <w:t xml:space="preserve">, </w:t>
      </w:r>
      <w:proofErr w:type="spellStart"/>
      <w:r w:rsidRPr="00A71A5D">
        <w:rPr>
          <w:rFonts w:ascii="Arial" w:hAnsi="Arial" w:cs="Arial"/>
        </w:rPr>
        <w:t>resbalones</w:t>
      </w:r>
      <w:proofErr w:type="spellEnd"/>
      <w:r w:rsidRPr="00A71A5D">
        <w:rPr>
          <w:rFonts w:ascii="Arial" w:hAnsi="Arial" w:cs="Arial"/>
        </w:rPr>
        <w:t xml:space="preserve"> o </w:t>
      </w:r>
      <w:proofErr w:type="spellStart"/>
      <w:r w:rsidRPr="00A71A5D">
        <w:rPr>
          <w:rFonts w:ascii="Arial" w:hAnsi="Arial" w:cs="Arial"/>
        </w:rPr>
        <w:t>vuelcos</w:t>
      </w:r>
      <w:proofErr w:type="spellEnd"/>
      <w:r w:rsidRPr="00A71A5D">
        <w:rPr>
          <w:rFonts w:ascii="Arial" w:hAnsi="Arial" w:cs="Arial"/>
        </w:rPr>
        <w:t xml:space="preserve"> de </w:t>
      </w:r>
      <w:proofErr w:type="spellStart"/>
      <w:r w:rsidRPr="00A71A5D">
        <w:rPr>
          <w:rFonts w:ascii="Arial" w:hAnsi="Arial" w:cs="Arial"/>
        </w:rPr>
        <w:t>tobillos.</w:t>
      </w:r>
      <w:proofErr w:type="spellEnd"/>
    </w:p>
    <w:p w14:paraId="04D3D3A5" w14:textId="7D1BC767" w:rsidR="00B51106" w:rsidRPr="00A71A5D" w:rsidRDefault="00E07C7B" w:rsidP="00A71A5D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71A5D">
        <w:rPr>
          <w:rFonts w:ascii="Arial" w:hAnsi="Arial" w:cs="Arial"/>
          <w:b/>
          <w:color w:val="0070C0"/>
        </w:rPr>
        <w:t xml:space="preserve">Usar botas de </w:t>
      </w:r>
      <w:proofErr w:type="spellStart"/>
      <w:r w:rsidRPr="00A71A5D">
        <w:rPr>
          <w:rFonts w:ascii="Arial" w:hAnsi="Arial" w:cs="Arial"/>
          <w:b/>
          <w:color w:val="0070C0"/>
        </w:rPr>
        <w:t>trabajo</w:t>
      </w:r>
      <w:proofErr w:type="spellEnd"/>
      <w:r w:rsidRPr="00A71A5D">
        <w:rPr>
          <w:rFonts w:ascii="Arial" w:hAnsi="Arial" w:cs="Arial"/>
          <w:b/>
          <w:color w:val="0070C0"/>
        </w:rPr>
        <w:t xml:space="preserve"> que </w:t>
      </w:r>
      <w:proofErr w:type="spellStart"/>
      <w:r w:rsidRPr="00A71A5D">
        <w:rPr>
          <w:rFonts w:ascii="Arial" w:hAnsi="Arial" w:cs="Arial"/>
          <w:b/>
          <w:color w:val="0070C0"/>
        </w:rPr>
        <w:t>apoyan</w:t>
      </w:r>
      <w:proofErr w:type="spellEnd"/>
      <w:r w:rsidRPr="00A71A5D">
        <w:rPr>
          <w:rFonts w:ascii="Arial" w:hAnsi="Arial" w:cs="Arial"/>
          <w:b/>
          <w:color w:val="0070C0"/>
        </w:rPr>
        <w:t xml:space="preserve"> los </w:t>
      </w:r>
      <w:proofErr w:type="spellStart"/>
      <w:r w:rsidRPr="00A71A5D">
        <w:rPr>
          <w:rFonts w:ascii="Arial" w:hAnsi="Arial" w:cs="Arial"/>
          <w:b/>
          <w:color w:val="0070C0"/>
        </w:rPr>
        <w:t>tobillos</w:t>
      </w:r>
      <w:proofErr w:type="spellEnd"/>
      <w:r w:rsidRPr="00A71A5D">
        <w:rPr>
          <w:rFonts w:ascii="Arial" w:hAnsi="Arial" w:cs="Arial"/>
          <w:b/>
          <w:color w:val="0070C0"/>
        </w:rPr>
        <w:t xml:space="preserve"> de </w:t>
      </w:r>
      <w:proofErr w:type="spellStart"/>
      <w:r w:rsidRPr="00A71A5D">
        <w:rPr>
          <w:rFonts w:ascii="Arial" w:hAnsi="Arial" w:cs="Arial"/>
          <w:b/>
          <w:color w:val="0070C0"/>
        </w:rPr>
        <w:t>manera</w:t>
      </w:r>
      <w:proofErr w:type="spellEnd"/>
      <w:r w:rsidRPr="00A71A5D">
        <w:rPr>
          <w:rFonts w:ascii="Arial" w:hAnsi="Arial" w:cs="Arial"/>
          <w:b/>
          <w:color w:val="0070C0"/>
        </w:rPr>
        <w:t xml:space="preserve"> </w:t>
      </w:r>
      <w:proofErr w:type="spellStart"/>
      <w:r w:rsidRPr="00A71A5D">
        <w:rPr>
          <w:rFonts w:ascii="Arial" w:hAnsi="Arial" w:cs="Arial"/>
          <w:b/>
          <w:color w:val="0070C0"/>
        </w:rPr>
        <w:t>adecuada</w:t>
      </w:r>
      <w:proofErr w:type="spellEnd"/>
      <w:r w:rsidR="00B51106" w:rsidRPr="00A71A5D">
        <w:rPr>
          <w:rFonts w:ascii="Arial" w:hAnsi="Arial" w:cs="Arial"/>
          <w:b/>
          <w:color w:val="0070C0"/>
        </w:rPr>
        <w:t xml:space="preserve"> </w:t>
      </w:r>
      <w:r w:rsidR="00B51106" w:rsidRPr="00A71A5D">
        <w:rPr>
          <w:rFonts w:ascii="Arial" w:hAnsi="Arial" w:cs="Arial"/>
        </w:rPr>
        <w:t xml:space="preserve">– </w:t>
      </w:r>
      <w:r w:rsidRPr="00A71A5D">
        <w:rPr>
          <w:rFonts w:ascii="Arial" w:hAnsi="Arial" w:cs="Arial"/>
        </w:rPr>
        <w:t xml:space="preserve">Los </w:t>
      </w:r>
      <w:proofErr w:type="spellStart"/>
      <w:r w:rsidRPr="00A71A5D">
        <w:rPr>
          <w:rFonts w:ascii="Arial" w:hAnsi="Arial" w:cs="Arial"/>
        </w:rPr>
        <w:t>trabajadores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deben</w:t>
      </w:r>
      <w:proofErr w:type="spellEnd"/>
      <w:r w:rsidRPr="00A71A5D">
        <w:rPr>
          <w:rFonts w:ascii="Arial" w:hAnsi="Arial" w:cs="Arial"/>
        </w:rPr>
        <w:t xml:space="preserve"> usar botas de </w:t>
      </w:r>
      <w:proofErr w:type="spellStart"/>
      <w:r w:rsidRPr="00A71A5D">
        <w:rPr>
          <w:rFonts w:ascii="Arial" w:hAnsi="Arial" w:cs="Arial"/>
        </w:rPr>
        <w:t>trabajo</w:t>
      </w:r>
      <w:proofErr w:type="spellEnd"/>
      <w:r w:rsidRPr="00A71A5D">
        <w:rPr>
          <w:rFonts w:ascii="Arial" w:hAnsi="Arial" w:cs="Arial"/>
        </w:rPr>
        <w:t xml:space="preserve"> que </w:t>
      </w:r>
      <w:proofErr w:type="spellStart"/>
      <w:r w:rsidRPr="00A71A5D">
        <w:rPr>
          <w:rFonts w:ascii="Arial" w:hAnsi="Arial" w:cs="Arial"/>
        </w:rPr>
        <w:t>ofrezcan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soporte</w:t>
      </w:r>
      <w:proofErr w:type="spellEnd"/>
      <w:r w:rsidRPr="00A71A5D">
        <w:rPr>
          <w:rFonts w:ascii="Arial" w:hAnsi="Arial" w:cs="Arial"/>
        </w:rPr>
        <w:t xml:space="preserve"> / </w:t>
      </w:r>
      <w:proofErr w:type="spellStart"/>
      <w:r w:rsidRPr="00A71A5D">
        <w:rPr>
          <w:rFonts w:ascii="Arial" w:hAnsi="Arial" w:cs="Arial"/>
        </w:rPr>
        <w:t>protección</w:t>
      </w:r>
      <w:proofErr w:type="spellEnd"/>
      <w:r w:rsidRPr="00A71A5D">
        <w:rPr>
          <w:rFonts w:ascii="Arial" w:hAnsi="Arial" w:cs="Arial"/>
        </w:rPr>
        <w:t xml:space="preserve"> para los </w:t>
      </w:r>
      <w:proofErr w:type="spellStart"/>
      <w:r w:rsidRPr="00A71A5D">
        <w:rPr>
          <w:rFonts w:ascii="Arial" w:hAnsi="Arial" w:cs="Arial"/>
        </w:rPr>
        <w:t>tobillos</w:t>
      </w:r>
      <w:proofErr w:type="spellEnd"/>
      <w:r w:rsidRPr="00A71A5D">
        <w:rPr>
          <w:rFonts w:ascii="Arial" w:hAnsi="Arial" w:cs="Arial"/>
        </w:rPr>
        <w:t xml:space="preserve">. </w:t>
      </w:r>
      <w:proofErr w:type="spellStart"/>
      <w:r w:rsidRPr="00A71A5D">
        <w:rPr>
          <w:rFonts w:ascii="Arial" w:hAnsi="Arial" w:cs="Arial"/>
        </w:rPr>
        <w:t>Ahora</w:t>
      </w:r>
      <w:proofErr w:type="spellEnd"/>
      <w:r w:rsidRPr="00A71A5D">
        <w:rPr>
          <w:rFonts w:ascii="Arial" w:hAnsi="Arial" w:cs="Arial"/>
        </w:rPr>
        <w:t xml:space="preserve">, </w:t>
      </w:r>
      <w:proofErr w:type="spellStart"/>
      <w:r w:rsidRPr="00A71A5D">
        <w:rPr>
          <w:rFonts w:ascii="Arial" w:hAnsi="Arial" w:cs="Arial"/>
        </w:rPr>
        <w:t>tómese</w:t>
      </w:r>
      <w:proofErr w:type="spellEnd"/>
      <w:r w:rsidRPr="00A71A5D">
        <w:rPr>
          <w:rFonts w:ascii="Arial" w:hAnsi="Arial" w:cs="Arial"/>
        </w:rPr>
        <w:t xml:space="preserve"> un </w:t>
      </w:r>
      <w:proofErr w:type="spellStart"/>
      <w:r w:rsidRPr="00A71A5D">
        <w:rPr>
          <w:rFonts w:ascii="Arial" w:hAnsi="Arial" w:cs="Arial"/>
        </w:rPr>
        <w:t>momento</w:t>
      </w:r>
      <w:proofErr w:type="spellEnd"/>
      <w:r w:rsidRPr="00A71A5D">
        <w:rPr>
          <w:rFonts w:ascii="Arial" w:hAnsi="Arial" w:cs="Arial"/>
        </w:rPr>
        <w:t xml:space="preserve"> para </w:t>
      </w:r>
      <w:proofErr w:type="spellStart"/>
      <w:r w:rsidRPr="00A71A5D">
        <w:rPr>
          <w:rFonts w:ascii="Arial" w:hAnsi="Arial" w:cs="Arial"/>
        </w:rPr>
        <w:t>examinar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su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propio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calzado</w:t>
      </w:r>
      <w:proofErr w:type="spellEnd"/>
      <w:r w:rsidRPr="00A71A5D">
        <w:rPr>
          <w:rFonts w:ascii="Arial" w:hAnsi="Arial" w:cs="Arial"/>
        </w:rPr>
        <w:t xml:space="preserve"> ... ¿</w:t>
      </w:r>
      <w:proofErr w:type="spellStart"/>
      <w:r w:rsidRPr="00A71A5D">
        <w:rPr>
          <w:rFonts w:ascii="Arial" w:hAnsi="Arial" w:cs="Arial"/>
        </w:rPr>
        <w:t>Están</w:t>
      </w:r>
      <w:proofErr w:type="spellEnd"/>
      <w:r w:rsidRPr="00A71A5D">
        <w:rPr>
          <w:rFonts w:ascii="Arial" w:hAnsi="Arial" w:cs="Arial"/>
        </w:rPr>
        <w:t xml:space="preserve"> sus </w:t>
      </w:r>
      <w:proofErr w:type="spellStart"/>
      <w:r w:rsidRPr="00A71A5D">
        <w:rPr>
          <w:rFonts w:ascii="Arial" w:hAnsi="Arial" w:cs="Arial"/>
        </w:rPr>
        <w:t>cordones</w:t>
      </w:r>
      <w:proofErr w:type="spellEnd"/>
      <w:r w:rsidRPr="00A71A5D">
        <w:rPr>
          <w:rFonts w:ascii="Arial" w:hAnsi="Arial" w:cs="Arial"/>
        </w:rPr>
        <w:t xml:space="preserve"> bien </w:t>
      </w:r>
      <w:proofErr w:type="spellStart"/>
      <w:r w:rsidRPr="00A71A5D">
        <w:rPr>
          <w:rFonts w:ascii="Arial" w:hAnsi="Arial" w:cs="Arial"/>
        </w:rPr>
        <w:t>ajustados</w:t>
      </w:r>
      <w:proofErr w:type="spellEnd"/>
      <w:r w:rsidRPr="00A71A5D">
        <w:rPr>
          <w:rFonts w:ascii="Arial" w:hAnsi="Arial" w:cs="Arial"/>
        </w:rPr>
        <w:t xml:space="preserve"> lo </w:t>
      </w:r>
      <w:proofErr w:type="spellStart"/>
      <w:r w:rsidRPr="00A71A5D">
        <w:rPr>
          <w:rFonts w:ascii="Arial" w:hAnsi="Arial" w:cs="Arial"/>
        </w:rPr>
        <w:t>suficientemente</w:t>
      </w:r>
      <w:proofErr w:type="spellEnd"/>
      <w:r w:rsidRPr="00A71A5D">
        <w:rPr>
          <w:rFonts w:ascii="Arial" w:hAnsi="Arial" w:cs="Arial"/>
        </w:rPr>
        <w:t xml:space="preserve"> altos </w:t>
      </w:r>
      <w:proofErr w:type="spellStart"/>
      <w:r w:rsidRPr="00A71A5D">
        <w:rPr>
          <w:rFonts w:ascii="Arial" w:hAnsi="Arial" w:cs="Arial"/>
        </w:rPr>
        <w:t>como</w:t>
      </w:r>
      <w:proofErr w:type="spellEnd"/>
      <w:r w:rsidRPr="00A71A5D">
        <w:rPr>
          <w:rFonts w:ascii="Arial" w:hAnsi="Arial" w:cs="Arial"/>
        </w:rPr>
        <w:t xml:space="preserve"> para </w:t>
      </w:r>
      <w:proofErr w:type="spellStart"/>
      <w:r w:rsidRPr="00A71A5D">
        <w:rPr>
          <w:rFonts w:ascii="Arial" w:hAnsi="Arial" w:cs="Arial"/>
        </w:rPr>
        <w:t>asegurarse</w:t>
      </w:r>
      <w:proofErr w:type="spellEnd"/>
      <w:r w:rsidRPr="00A71A5D">
        <w:rPr>
          <w:rFonts w:ascii="Arial" w:hAnsi="Arial" w:cs="Arial"/>
        </w:rPr>
        <w:t xml:space="preserve"> de que, </w:t>
      </w:r>
      <w:proofErr w:type="spellStart"/>
      <w:r w:rsidRPr="00A71A5D">
        <w:rPr>
          <w:rFonts w:ascii="Arial" w:hAnsi="Arial" w:cs="Arial"/>
        </w:rPr>
        <w:t>si</w:t>
      </w:r>
      <w:proofErr w:type="spellEnd"/>
      <w:r w:rsidRPr="00A71A5D">
        <w:rPr>
          <w:rFonts w:ascii="Arial" w:hAnsi="Arial" w:cs="Arial"/>
        </w:rPr>
        <w:t xml:space="preserve"> se </w:t>
      </w:r>
      <w:proofErr w:type="spellStart"/>
      <w:r w:rsidRPr="00A71A5D">
        <w:rPr>
          <w:rFonts w:ascii="Arial" w:hAnsi="Arial" w:cs="Arial"/>
        </w:rPr>
        <w:t>resbalara</w:t>
      </w:r>
      <w:proofErr w:type="spellEnd"/>
      <w:r w:rsidRPr="00A71A5D">
        <w:rPr>
          <w:rFonts w:ascii="Arial" w:hAnsi="Arial" w:cs="Arial"/>
        </w:rPr>
        <w:t xml:space="preserve"> de un </w:t>
      </w:r>
      <w:proofErr w:type="spellStart"/>
      <w:r w:rsidRPr="00A71A5D">
        <w:rPr>
          <w:rFonts w:ascii="Arial" w:hAnsi="Arial" w:cs="Arial"/>
        </w:rPr>
        <w:t>bordillo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inesperadamente</w:t>
      </w:r>
      <w:proofErr w:type="spellEnd"/>
      <w:r w:rsidRPr="00A71A5D">
        <w:rPr>
          <w:rFonts w:ascii="Arial" w:hAnsi="Arial" w:cs="Arial"/>
        </w:rPr>
        <w:t xml:space="preserve">, </w:t>
      </w:r>
      <w:proofErr w:type="spellStart"/>
      <w:r w:rsidRPr="00A71A5D">
        <w:rPr>
          <w:rFonts w:ascii="Arial" w:hAnsi="Arial" w:cs="Arial"/>
        </w:rPr>
        <w:t>su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tobillo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tuviera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suficiente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apoyo</w:t>
      </w:r>
      <w:proofErr w:type="spellEnd"/>
      <w:r w:rsidRPr="00A71A5D">
        <w:rPr>
          <w:rFonts w:ascii="Arial" w:hAnsi="Arial" w:cs="Arial"/>
        </w:rPr>
        <w:t xml:space="preserve"> para </w:t>
      </w:r>
      <w:proofErr w:type="spellStart"/>
      <w:r w:rsidRPr="00A71A5D">
        <w:rPr>
          <w:rFonts w:ascii="Arial" w:hAnsi="Arial" w:cs="Arial"/>
        </w:rPr>
        <w:t>evitar</w:t>
      </w:r>
      <w:proofErr w:type="spellEnd"/>
      <w:r w:rsidRPr="00A71A5D">
        <w:rPr>
          <w:rFonts w:ascii="Arial" w:hAnsi="Arial" w:cs="Arial"/>
        </w:rPr>
        <w:t xml:space="preserve"> </w:t>
      </w:r>
      <w:proofErr w:type="spellStart"/>
      <w:r w:rsidRPr="00A71A5D">
        <w:rPr>
          <w:rFonts w:ascii="Arial" w:hAnsi="Arial" w:cs="Arial"/>
        </w:rPr>
        <w:t>lesiones</w:t>
      </w:r>
      <w:proofErr w:type="spellEnd"/>
      <w:r w:rsidRPr="00A71A5D">
        <w:rPr>
          <w:rFonts w:ascii="Arial" w:hAnsi="Arial" w:cs="Arial"/>
        </w:rPr>
        <w:t>?</w:t>
      </w:r>
    </w:p>
    <w:p w14:paraId="4A79B3F0" w14:textId="642616A3" w:rsidR="00B51106" w:rsidRPr="00E07C7B" w:rsidRDefault="00E07C7B" w:rsidP="00B51106">
      <w:pPr>
        <w:rPr>
          <w:rFonts w:ascii="Arial" w:hAnsi="Arial" w:cs="Arial"/>
        </w:rPr>
      </w:pPr>
      <w:r w:rsidRPr="00E07C7B">
        <w:rPr>
          <w:rFonts w:ascii="Arial" w:hAnsi="Arial" w:cs="Arial"/>
        </w:rPr>
        <w:lastRenderedPageBreak/>
        <w:t xml:space="preserve">Las </w:t>
      </w:r>
      <w:proofErr w:type="spellStart"/>
      <w:r w:rsidRPr="00E07C7B">
        <w:rPr>
          <w:rFonts w:ascii="Arial" w:hAnsi="Arial" w:cs="Arial"/>
        </w:rPr>
        <w:t>lesiones</w:t>
      </w:r>
      <w:proofErr w:type="spellEnd"/>
      <w:r w:rsidRPr="00E07C7B">
        <w:rPr>
          <w:rFonts w:ascii="Arial" w:hAnsi="Arial" w:cs="Arial"/>
        </w:rPr>
        <w:t xml:space="preserve"> de </w:t>
      </w:r>
      <w:proofErr w:type="spellStart"/>
      <w:r w:rsidRPr="00E07C7B">
        <w:rPr>
          <w:rFonts w:ascii="Arial" w:hAnsi="Arial" w:cs="Arial"/>
        </w:rPr>
        <w:t>tobillo</w:t>
      </w:r>
      <w:proofErr w:type="spellEnd"/>
      <w:r w:rsidRPr="00E07C7B">
        <w:rPr>
          <w:rFonts w:ascii="Arial" w:hAnsi="Arial" w:cs="Arial"/>
        </w:rPr>
        <w:t xml:space="preserve"> o </w:t>
      </w:r>
      <w:proofErr w:type="spellStart"/>
      <w:r w:rsidRPr="00E07C7B">
        <w:rPr>
          <w:rFonts w:ascii="Arial" w:hAnsi="Arial" w:cs="Arial"/>
        </w:rPr>
        <w:t>rodilla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pueden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tener</w:t>
      </w:r>
      <w:proofErr w:type="spellEnd"/>
      <w:r w:rsidRPr="00E07C7B">
        <w:rPr>
          <w:rFonts w:ascii="Arial" w:hAnsi="Arial" w:cs="Arial"/>
        </w:rPr>
        <w:t xml:space="preserve"> un </w:t>
      </w:r>
      <w:proofErr w:type="spellStart"/>
      <w:r w:rsidRPr="00E07C7B">
        <w:rPr>
          <w:rFonts w:ascii="Arial" w:hAnsi="Arial" w:cs="Arial"/>
        </w:rPr>
        <w:t>impacto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significativo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en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su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vida</w:t>
      </w:r>
      <w:proofErr w:type="spellEnd"/>
      <w:r w:rsidRPr="00E07C7B">
        <w:rPr>
          <w:rFonts w:ascii="Arial" w:hAnsi="Arial" w:cs="Arial"/>
        </w:rPr>
        <w:t xml:space="preserve">, </w:t>
      </w:r>
      <w:proofErr w:type="spellStart"/>
      <w:r w:rsidRPr="00E07C7B">
        <w:rPr>
          <w:rFonts w:ascii="Arial" w:hAnsi="Arial" w:cs="Arial"/>
        </w:rPr>
        <w:t>así</w:t>
      </w:r>
      <w:proofErr w:type="spellEnd"/>
      <w:r w:rsidRPr="00E07C7B">
        <w:rPr>
          <w:rFonts w:ascii="Arial" w:hAnsi="Arial" w:cs="Arial"/>
        </w:rPr>
        <w:t xml:space="preserve"> que no se </w:t>
      </w:r>
      <w:proofErr w:type="spellStart"/>
      <w:r w:rsidRPr="00E07C7B">
        <w:rPr>
          <w:rFonts w:ascii="Arial" w:hAnsi="Arial" w:cs="Arial"/>
        </w:rPr>
        <w:t>arriesgue</w:t>
      </w:r>
      <w:proofErr w:type="spellEnd"/>
      <w:r w:rsidRPr="00E07C7B">
        <w:rPr>
          <w:rFonts w:ascii="Arial" w:hAnsi="Arial" w:cs="Arial"/>
        </w:rPr>
        <w:t xml:space="preserve"> a </w:t>
      </w:r>
      <w:proofErr w:type="spellStart"/>
      <w:r w:rsidRPr="00E07C7B">
        <w:rPr>
          <w:rFonts w:ascii="Arial" w:hAnsi="Arial" w:cs="Arial"/>
        </w:rPr>
        <w:t>sufrir</w:t>
      </w:r>
      <w:proofErr w:type="spellEnd"/>
      <w:r w:rsidRPr="00E07C7B">
        <w:rPr>
          <w:rFonts w:ascii="Arial" w:hAnsi="Arial" w:cs="Arial"/>
        </w:rPr>
        <w:t xml:space="preserve"> una </w:t>
      </w:r>
      <w:proofErr w:type="spellStart"/>
      <w:r w:rsidRPr="00E07C7B">
        <w:rPr>
          <w:rFonts w:ascii="Arial" w:hAnsi="Arial" w:cs="Arial"/>
        </w:rPr>
        <w:t>lesión</w:t>
      </w:r>
      <w:proofErr w:type="spellEnd"/>
      <w:r w:rsidRPr="00E07C7B">
        <w:rPr>
          <w:rFonts w:ascii="Arial" w:hAnsi="Arial" w:cs="Arial"/>
        </w:rPr>
        <w:t xml:space="preserve"> que </w:t>
      </w:r>
      <w:proofErr w:type="spellStart"/>
      <w:r w:rsidRPr="00E07C7B">
        <w:rPr>
          <w:rFonts w:ascii="Arial" w:hAnsi="Arial" w:cs="Arial"/>
        </w:rPr>
        <w:t>podría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limitarlo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en</w:t>
      </w:r>
      <w:proofErr w:type="spellEnd"/>
      <w:r w:rsidRPr="00E07C7B">
        <w:rPr>
          <w:rFonts w:ascii="Arial" w:hAnsi="Arial" w:cs="Arial"/>
        </w:rPr>
        <w:t xml:space="preserve"> los </w:t>
      </w:r>
      <w:proofErr w:type="spellStart"/>
      <w:r w:rsidRPr="00E07C7B">
        <w:rPr>
          <w:rFonts w:ascii="Arial" w:hAnsi="Arial" w:cs="Arial"/>
        </w:rPr>
        <w:t>próximos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años</w:t>
      </w:r>
      <w:proofErr w:type="spellEnd"/>
      <w:r w:rsidRPr="00E07C7B">
        <w:rPr>
          <w:rFonts w:ascii="Arial" w:hAnsi="Arial" w:cs="Arial"/>
        </w:rPr>
        <w:t xml:space="preserve">. </w:t>
      </w:r>
      <w:proofErr w:type="spellStart"/>
      <w:r w:rsidRPr="00E07C7B">
        <w:rPr>
          <w:rFonts w:ascii="Arial" w:hAnsi="Arial" w:cs="Arial"/>
        </w:rPr>
        <w:t>Tómese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el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tiempo</w:t>
      </w:r>
      <w:proofErr w:type="spellEnd"/>
      <w:r w:rsidRPr="00E07C7B">
        <w:rPr>
          <w:rFonts w:ascii="Arial" w:hAnsi="Arial" w:cs="Arial"/>
        </w:rPr>
        <w:t xml:space="preserve"> AHORA para </w:t>
      </w:r>
      <w:proofErr w:type="spellStart"/>
      <w:r w:rsidRPr="00E07C7B">
        <w:rPr>
          <w:rFonts w:ascii="Arial" w:hAnsi="Arial" w:cs="Arial"/>
        </w:rPr>
        <w:t>abrocharse</w:t>
      </w:r>
      <w:proofErr w:type="spellEnd"/>
      <w:r w:rsidRPr="00E07C7B">
        <w:rPr>
          <w:rFonts w:ascii="Arial" w:hAnsi="Arial" w:cs="Arial"/>
        </w:rPr>
        <w:t xml:space="preserve"> los </w:t>
      </w:r>
      <w:proofErr w:type="spellStart"/>
      <w:r w:rsidRPr="00E07C7B">
        <w:rPr>
          <w:rFonts w:ascii="Arial" w:hAnsi="Arial" w:cs="Arial"/>
        </w:rPr>
        <w:t>cordones</w:t>
      </w:r>
      <w:proofErr w:type="spellEnd"/>
      <w:r w:rsidRPr="00E07C7B">
        <w:rPr>
          <w:rFonts w:ascii="Arial" w:hAnsi="Arial" w:cs="Arial"/>
        </w:rPr>
        <w:t xml:space="preserve"> y </w:t>
      </w:r>
      <w:proofErr w:type="spellStart"/>
      <w:r w:rsidRPr="00E07C7B">
        <w:rPr>
          <w:rFonts w:ascii="Arial" w:hAnsi="Arial" w:cs="Arial"/>
        </w:rPr>
        <w:t>recuerde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siempre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mantener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esto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como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parte</w:t>
      </w:r>
      <w:proofErr w:type="spellEnd"/>
      <w:r w:rsidRPr="00E07C7B">
        <w:rPr>
          <w:rFonts w:ascii="Arial" w:hAnsi="Arial" w:cs="Arial"/>
        </w:rPr>
        <w:t xml:space="preserve"> de </w:t>
      </w:r>
      <w:proofErr w:type="spellStart"/>
      <w:r w:rsidRPr="00E07C7B">
        <w:rPr>
          <w:rFonts w:ascii="Arial" w:hAnsi="Arial" w:cs="Arial"/>
        </w:rPr>
        <w:t>su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rutina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diaria</w:t>
      </w:r>
      <w:proofErr w:type="spellEnd"/>
      <w:r w:rsidRPr="00E07C7B">
        <w:rPr>
          <w:rFonts w:ascii="Arial" w:hAnsi="Arial" w:cs="Arial"/>
        </w:rPr>
        <w:t>.</w:t>
      </w:r>
    </w:p>
    <w:p w14:paraId="2EF39C60" w14:textId="77777777" w:rsidR="00E07C7B" w:rsidRDefault="00E07C7B" w:rsidP="00E07C7B">
      <w:pPr>
        <w:jc w:val="center"/>
        <w:rPr>
          <w:rFonts w:ascii="Arial" w:hAnsi="Arial" w:cs="Arial"/>
          <w:b/>
          <w:caps/>
          <w:color w:val="0070C0"/>
        </w:rPr>
      </w:pPr>
      <w:r w:rsidRPr="00E07C7B">
        <w:rPr>
          <w:rFonts w:ascii="Arial" w:hAnsi="Arial" w:cs="Arial"/>
          <w:b/>
          <w:caps/>
          <w:color w:val="0070C0"/>
        </w:rPr>
        <w:t>MONTAJE Y DESMONTAJE DE EQUIPO DE FORMA SEGURA</w:t>
      </w:r>
    </w:p>
    <w:p w14:paraId="3CE04850" w14:textId="33B5F098" w:rsidR="00B51106" w:rsidRPr="00656764" w:rsidRDefault="00E07C7B" w:rsidP="00B51106">
      <w:pPr>
        <w:rPr>
          <w:rFonts w:ascii="Arial" w:hAnsi="Arial" w:cs="Arial"/>
        </w:rPr>
      </w:pPr>
      <w:r w:rsidRPr="00E07C7B">
        <w:rPr>
          <w:rFonts w:ascii="Arial" w:hAnsi="Arial" w:cs="Arial"/>
        </w:rPr>
        <w:t xml:space="preserve">Se </w:t>
      </w:r>
      <w:proofErr w:type="spellStart"/>
      <w:r w:rsidRPr="00E07C7B">
        <w:rPr>
          <w:rFonts w:ascii="Arial" w:hAnsi="Arial" w:cs="Arial"/>
        </w:rPr>
        <w:t>espera</w:t>
      </w:r>
      <w:proofErr w:type="spellEnd"/>
      <w:r w:rsidRPr="00E07C7B">
        <w:rPr>
          <w:rFonts w:ascii="Arial" w:hAnsi="Arial" w:cs="Arial"/>
        </w:rPr>
        <w:t xml:space="preserve"> que monte y </w:t>
      </w:r>
      <w:proofErr w:type="spellStart"/>
      <w:r w:rsidRPr="00E07C7B">
        <w:rPr>
          <w:rFonts w:ascii="Arial" w:hAnsi="Arial" w:cs="Arial"/>
        </w:rPr>
        <w:t>desmonte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el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equipo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utilizando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el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sistema</w:t>
      </w:r>
      <w:proofErr w:type="spellEnd"/>
      <w:r w:rsidRPr="00E07C7B">
        <w:rPr>
          <w:rFonts w:ascii="Arial" w:hAnsi="Arial" w:cs="Arial"/>
        </w:rPr>
        <w:t xml:space="preserve"> de </w:t>
      </w:r>
      <w:proofErr w:type="spellStart"/>
      <w:r w:rsidRPr="00E07C7B">
        <w:rPr>
          <w:rFonts w:ascii="Arial" w:hAnsi="Arial" w:cs="Arial"/>
        </w:rPr>
        <w:t>contacto</w:t>
      </w:r>
      <w:proofErr w:type="spellEnd"/>
      <w:r w:rsidRPr="00E07C7B">
        <w:rPr>
          <w:rFonts w:ascii="Arial" w:hAnsi="Arial" w:cs="Arial"/>
        </w:rPr>
        <w:t xml:space="preserve"> de 3 puntos. </w:t>
      </w:r>
      <w:proofErr w:type="spellStart"/>
      <w:r w:rsidRPr="00E07C7B">
        <w:rPr>
          <w:rFonts w:ascii="Arial" w:hAnsi="Arial" w:cs="Arial"/>
        </w:rPr>
        <w:t>Esto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significa</w:t>
      </w:r>
      <w:proofErr w:type="spellEnd"/>
      <w:r w:rsidRPr="00E07C7B">
        <w:rPr>
          <w:rFonts w:ascii="Arial" w:hAnsi="Arial" w:cs="Arial"/>
        </w:rPr>
        <w:t xml:space="preserve"> que debe </w:t>
      </w:r>
      <w:proofErr w:type="spellStart"/>
      <w:r w:rsidRPr="00E07C7B">
        <w:rPr>
          <w:rFonts w:ascii="Arial" w:hAnsi="Arial" w:cs="Arial"/>
        </w:rPr>
        <w:t>tener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tres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extremidades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sujetando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el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equipo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en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todo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momento</w:t>
      </w:r>
      <w:proofErr w:type="spellEnd"/>
      <w:r w:rsidRPr="00E07C7B">
        <w:rPr>
          <w:rFonts w:ascii="Arial" w:hAnsi="Arial" w:cs="Arial"/>
        </w:rPr>
        <w:t xml:space="preserve">, </w:t>
      </w:r>
      <w:proofErr w:type="spellStart"/>
      <w:r w:rsidRPr="00E07C7B">
        <w:rPr>
          <w:rFonts w:ascii="Arial" w:hAnsi="Arial" w:cs="Arial"/>
        </w:rPr>
        <w:t>como</w:t>
      </w:r>
      <w:proofErr w:type="spellEnd"/>
      <w:r w:rsidRPr="00E07C7B">
        <w:rPr>
          <w:rFonts w:ascii="Arial" w:hAnsi="Arial" w:cs="Arial"/>
        </w:rPr>
        <w:t xml:space="preserve"> se </w:t>
      </w:r>
      <w:proofErr w:type="spellStart"/>
      <w:r w:rsidRPr="00E07C7B">
        <w:rPr>
          <w:rFonts w:ascii="Arial" w:hAnsi="Arial" w:cs="Arial"/>
        </w:rPr>
        <w:t>ve</w:t>
      </w:r>
      <w:proofErr w:type="spellEnd"/>
      <w:r w:rsidRPr="00E07C7B">
        <w:rPr>
          <w:rFonts w:ascii="Arial" w:hAnsi="Arial" w:cs="Arial"/>
        </w:rPr>
        <w:t xml:space="preserve"> </w:t>
      </w:r>
      <w:proofErr w:type="spellStart"/>
      <w:r w:rsidRPr="00E07C7B">
        <w:rPr>
          <w:rFonts w:ascii="Arial" w:hAnsi="Arial" w:cs="Arial"/>
        </w:rPr>
        <w:t>en</w:t>
      </w:r>
      <w:proofErr w:type="spellEnd"/>
      <w:r w:rsidRPr="00E07C7B">
        <w:rPr>
          <w:rFonts w:ascii="Arial" w:hAnsi="Arial" w:cs="Arial"/>
        </w:rPr>
        <w:t xml:space="preserve"> la imagen de </w:t>
      </w:r>
      <w:proofErr w:type="spellStart"/>
      <w:r w:rsidRPr="00E07C7B">
        <w:rPr>
          <w:rFonts w:ascii="Arial" w:hAnsi="Arial" w:cs="Arial"/>
        </w:rPr>
        <w:t>abajo</w:t>
      </w:r>
      <w:proofErr w:type="spellEnd"/>
      <w:r w:rsidRPr="00E07C7B">
        <w:rPr>
          <w:rFonts w:ascii="Arial" w:hAnsi="Arial" w:cs="Arial"/>
        </w:rPr>
        <w:t>.</w:t>
      </w:r>
    </w:p>
    <w:p w14:paraId="72AEA5FE" w14:textId="49C07D70" w:rsidR="00651ECB" w:rsidRPr="00656764" w:rsidRDefault="00651ECB" w:rsidP="00B51106">
      <w:pPr>
        <w:rPr>
          <w:rFonts w:ascii="Arial" w:hAnsi="Arial" w:cs="Arial"/>
        </w:rPr>
      </w:pPr>
      <w:r w:rsidRPr="00651ECB">
        <w:rPr>
          <w:rFonts w:ascii="Arial" w:hAnsi="Arial" w:cs="Arial"/>
        </w:rPr>
        <w:t xml:space="preserve">Los pasos </w:t>
      </w:r>
      <w:proofErr w:type="spellStart"/>
      <w:r w:rsidRPr="00651ECB">
        <w:rPr>
          <w:rFonts w:ascii="Arial" w:hAnsi="Arial" w:cs="Arial"/>
        </w:rPr>
        <w:t>fundamentales</w:t>
      </w:r>
      <w:proofErr w:type="spellEnd"/>
      <w:r w:rsidRPr="00651ECB">
        <w:rPr>
          <w:rFonts w:ascii="Arial" w:hAnsi="Arial" w:cs="Arial"/>
        </w:rPr>
        <w:t xml:space="preserve"> que se </w:t>
      </w:r>
      <w:proofErr w:type="spellStart"/>
      <w:r w:rsidRPr="00651ECB">
        <w:rPr>
          <w:rFonts w:ascii="Arial" w:hAnsi="Arial" w:cs="Arial"/>
        </w:rPr>
        <w:t>deben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seguir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durante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montaje</w:t>
      </w:r>
      <w:proofErr w:type="spellEnd"/>
      <w:r w:rsidRPr="00651ECB">
        <w:rPr>
          <w:rFonts w:ascii="Arial" w:hAnsi="Arial" w:cs="Arial"/>
        </w:rPr>
        <w:t xml:space="preserve"> de </w:t>
      </w:r>
      <w:proofErr w:type="spellStart"/>
      <w:r w:rsidRPr="00651ECB">
        <w:rPr>
          <w:rFonts w:ascii="Arial" w:hAnsi="Arial" w:cs="Arial"/>
        </w:rPr>
        <w:t>cualquier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máquina</w:t>
      </w:r>
      <w:proofErr w:type="spellEnd"/>
      <w:r w:rsidRPr="00651ECB">
        <w:rPr>
          <w:rFonts w:ascii="Arial" w:hAnsi="Arial" w:cs="Arial"/>
        </w:rPr>
        <w:t xml:space="preserve"> que se </w:t>
      </w:r>
      <w:proofErr w:type="spellStart"/>
      <w:r w:rsidRPr="00651ECB">
        <w:rPr>
          <w:rFonts w:ascii="Arial" w:hAnsi="Arial" w:cs="Arial"/>
        </w:rPr>
        <w:t>encuentre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en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funcionamiento</w:t>
      </w:r>
      <w:proofErr w:type="spellEnd"/>
      <w:r w:rsidRPr="00651ECB">
        <w:rPr>
          <w:rFonts w:ascii="Arial" w:hAnsi="Arial" w:cs="Arial"/>
        </w:rPr>
        <w:t xml:space="preserve"> son:</w:t>
      </w:r>
    </w:p>
    <w:p w14:paraId="2E272C15" w14:textId="3A487C9F" w:rsidR="00B51106" w:rsidRPr="00656764" w:rsidRDefault="003324F5" w:rsidP="00B51106">
      <w:pPr>
        <w:ind w:right="-48"/>
        <w:jc w:val="both"/>
        <w:rPr>
          <w:rFonts w:ascii="Arial" w:eastAsia="Times New Roman" w:hAnsi="Arial" w:cs="Arial"/>
          <w:color w:val="808080" w:themeColor="background1" w:themeShade="80"/>
        </w:rPr>
      </w:pPr>
      <w:r>
        <w:rPr>
          <w:rFonts w:ascii="Arial" w:eastAsia="Times New Roman" w:hAnsi="Arial" w:cs="Arial"/>
          <w:noProof/>
          <w:color w:val="808080" w:themeColor="background1" w:themeShade="80"/>
        </w:rPr>
        <w:object w:dxaOrig="1440" w:dyaOrig="1440" w14:anchorId="54677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2.75pt;margin-top:138.65pt;width:45.3pt;height:45.3pt;z-index:251657728;mso-wrap-edited:f" wrapcoords="-198 0 -198 21402 21600 21402 21600 0 -198 0">
            <v:imagedata r:id="rId11" o:title="" chromakey="white"/>
          </v:shape>
          <o:OLEObject Type="Embed" ProgID="PBrush" ShapeID="_x0000_s1026" DrawAspect="Content" ObjectID="_1685274210" r:id="rId12"/>
        </w:object>
      </w:r>
      <w:r>
        <w:rPr>
          <w:rFonts w:ascii="Arial" w:eastAsia="Times New Roman" w:hAnsi="Arial" w:cs="Arial"/>
          <w:noProof/>
          <w:color w:val="808080" w:themeColor="background1" w:themeShade="80"/>
        </w:rPr>
        <w:object w:dxaOrig="1440" w:dyaOrig="1440" w14:anchorId="1FF95144">
          <v:shape id="_x0000_s1027" type="#_x0000_t75" style="position:absolute;left:0;text-align:left;margin-left:285.5pt;margin-top:138.65pt;width:45.3pt;height:45.3pt;z-index:251658752;mso-wrap-edited:f" wrapcoords="-198 0 -198 21402 21600 21402 21600 0 -198 0">
            <v:imagedata r:id="rId11" o:title="" chromakey="white"/>
          </v:shape>
          <o:OLEObject Type="Embed" ProgID="PBrush" ShapeID="_x0000_s1027" DrawAspect="Content" ObjectID="_1685274211" r:id="rId13"/>
        </w:object>
      </w:r>
      <w:r>
        <w:rPr>
          <w:rFonts w:ascii="Arial" w:eastAsia="Times New Roman" w:hAnsi="Arial" w:cs="Arial"/>
          <w:noProof/>
          <w:color w:val="808080" w:themeColor="background1" w:themeShade="80"/>
        </w:rPr>
        <w:object w:dxaOrig="1440" w:dyaOrig="1440" w14:anchorId="3AAF614A">
          <v:shape id="_x0000_s1028" type="#_x0000_t75" style="position:absolute;left:0;text-align:left;margin-left:105.5pt;margin-top:138.65pt;width:45.3pt;height:45.3pt;z-index:251659776;mso-wrap-edited:f" wrapcoords="-198 0 -198 21402 21600 21402 21600 0 -198 0">
            <v:imagedata r:id="rId11" o:title="" chromakey="white"/>
          </v:shape>
          <o:OLEObject Type="Embed" ProgID="PBrush" ShapeID="_x0000_s1028" DrawAspect="Content" ObjectID="_1685274212" r:id="rId14"/>
        </w:object>
      </w:r>
      <w:r w:rsidR="00B51106" w:rsidRPr="00656764">
        <w:rPr>
          <w:rFonts w:ascii="Arial" w:eastAsia="Times New Roman" w:hAnsi="Arial" w:cs="Arial"/>
          <w:color w:val="808080" w:themeColor="background1" w:themeShade="80"/>
        </w:rPr>
        <w:t xml:space="preserve">          </w:t>
      </w:r>
      <w:r w:rsidR="00B51106" w:rsidRPr="00656764">
        <w:rPr>
          <w:rFonts w:ascii="Arial" w:eastAsia="Times New Roman" w:hAnsi="Arial" w:cs="Arial"/>
          <w:noProof/>
          <w:color w:val="808080" w:themeColor="background1" w:themeShade="80"/>
          <w:lang w:val="en-CA" w:eastAsia="en-CA"/>
        </w:rPr>
        <w:drawing>
          <wp:inline distT="0" distB="0" distL="0" distR="0" wp14:anchorId="0CAC9EF2" wp14:editId="555A712B">
            <wp:extent cx="1514475" cy="2324100"/>
            <wp:effectExtent l="0" t="0" r="9525" b="0"/>
            <wp:docPr id="4" name="Picture 4" descr="Steve signaling loader op and loader acknowledg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 signaling loader op and loader acknowledging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06" w:rsidRPr="00656764">
        <w:rPr>
          <w:rFonts w:ascii="Arial" w:eastAsia="Times New Roman" w:hAnsi="Arial" w:cs="Arial"/>
          <w:color w:val="808080" w:themeColor="background1" w:themeShade="80"/>
        </w:rPr>
        <w:t xml:space="preserve">      </w:t>
      </w:r>
      <w:r w:rsidR="00B51106" w:rsidRPr="00656764">
        <w:rPr>
          <w:rFonts w:ascii="Arial" w:eastAsia="Times New Roman" w:hAnsi="Arial" w:cs="Arial"/>
          <w:noProof/>
          <w:color w:val="808080" w:themeColor="background1" w:themeShade="80"/>
          <w:lang w:val="en-CA" w:eastAsia="en-CA"/>
        </w:rPr>
        <w:drawing>
          <wp:inline distT="0" distB="0" distL="0" distR="0" wp14:anchorId="5175C049" wp14:editId="2D5E81F8">
            <wp:extent cx="1495425" cy="2286000"/>
            <wp:effectExtent l="0" t="0" r="9525" b="0"/>
            <wp:docPr id="3" name="Picture 3" descr="Steve climbing up loader lad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ve climbing up loader ladd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06" w:rsidRPr="00656764">
        <w:rPr>
          <w:rFonts w:ascii="Arial" w:eastAsia="Times New Roman" w:hAnsi="Arial" w:cs="Arial"/>
          <w:color w:val="808080" w:themeColor="background1" w:themeShade="80"/>
        </w:rPr>
        <w:t xml:space="preserve">      </w:t>
      </w:r>
      <w:r w:rsidR="00B51106" w:rsidRPr="00656764">
        <w:rPr>
          <w:rFonts w:ascii="Arial" w:eastAsia="Times New Roman" w:hAnsi="Arial" w:cs="Arial"/>
          <w:noProof/>
          <w:color w:val="808080" w:themeColor="background1" w:themeShade="80"/>
          <w:lang w:val="en-CA" w:eastAsia="en-CA"/>
        </w:rPr>
        <w:drawing>
          <wp:inline distT="0" distB="0" distL="0" distR="0" wp14:anchorId="09B474DD" wp14:editId="6AF3E786">
            <wp:extent cx="1504950" cy="2266950"/>
            <wp:effectExtent l="0" t="0" r="0" b="0"/>
            <wp:docPr id="1" name="Picture 1" descr="Steve climbing up loader ladder (higher u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ve climbing up loader ladder (higher up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106" w:rsidRPr="00656764">
        <w:rPr>
          <w:rFonts w:ascii="Arial" w:eastAsia="Times New Roman" w:hAnsi="Arial" w:cs="Arial"/>
          <w:color w:val="808080" w:themeColor="background1" w:themeShade="80"/>
        </w:rPr>
        <w:t xml:space="preserve">                            </w:t>
      </w:r>
    </w:p>
    <w:p w14:paraId="2FD2F4F3" w14:textId="77777777" w:rsidR="00B51106" w:rsidRPr="00656764" w:rsidRDefault="00B51106" w:rsidP="00B51106">
      <w:pPr>
        <w:ind w:right="-48"/>
        <w:jc w:val="both"/>
        <w:rPr>
          <w:rFonts w:ascii="Arial" w:eastAsia="Times New Roman" w:hAnsi="Arial" w:cs="Arial"/>
          <w:color w:val="808080" w:themeColor="background1" w:themeShade="80"/>
        </w:rPr>
      </w:pPr>
    </w:p>
    <w:p w14:paraId="18075EF6" w14:textId="1C4E3D47" w:rsidR="00B51106" w:rsidRPr="00656764" w:rsidRDefault="00651ECB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651ECB">
        <w:rPr>
          <w:rFonts w:ascii="Arial" w:hAnsi="Arial" w:cs="Arial"/>
        </w:rPr>
        <w:t>Asegúrese</w:t>
      </w:r>
      <w:proofErr w:type="spellEnd"/>
      <w:r w:rsidRPr="00651ECB">
        <w:rPr>
          <w:rFonts w:ascii="Arial" w:hAnsi="Arial" w:cs="Arial"/>
        </w:rPr>
        <w:t xml:space="preserve"> de que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equipo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está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completamente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parado</w:t>
      </w:r>
      <w:proofErr w:type="spellEnd"/>
      <w:r>
        <w:rPr>
          <w:rFonts w:ascii="Arial" w:hAnsi="Arial" w:cs="Arial"/>
        </w:rPr>
        <w:t>,</w:t>
      </w:r>
    </w:p>
    <w:p w14:paraId="0254A64C" w14:textId="301976E6" w:rsidR="00B51106" w:rsidRPr="00656764" w:rsidRDefault="00651ECB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651ECB">
        <w:rPr>
          <w:rFonts w:ascii="Arial" w:hAnsi="Arial" w:cs="Arial"/>
        </w:rPr>
        <w:t>Haga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contacto</w:t>
      </w:r>
      <w:proofErr w:type="spellEnd"/>
      <w:r w:rsidRPr="00651ECB">
        <w:rPr>
          <w:rFonts w:ascii="Arial" w:hAnsi="Arial" w:cs="Arial"/>
        </w:rPr>
        <w:t xml:space="preserve"> visual con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operador</w:t>
      </w:r>
      <w:proofErr w:type="spellEnd"/>
      <w:r>
        <w:rPr>
          <w:rFonts w:ascii="Arial" w:hAnsi="Arial" w:cs="Arial"/>
        </w:rPr>
        <w:t>,</w:t>
      </w:r>
    </w:p>
    <w:p w14:paraId="736C08E5" w14:textId="77777777" w:rsidR="00651ECB" w:rsidRDefault="00651ECB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651ECB">
        <w:rPr>
          <w:rFonts w:ascii="Arial" w:hAnsi="Arial" w:cs="Arial"/>
        </w:rPr>
        <w:t>Asegúrese</w:t>
      </w:r>
      <w:proofErr w:type="spellEnd"/>
      <w:r w:rsidRPr="00651ECB">
        <w:rPr>
          <w:rFonts w:ascii="Arial" w:hAnsi="Arial" w:cs="Arial"/>
        </w:rPr>
        <w:t xml:space="preserve"> de que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operador</w:t>
      </w:r>
      <w:proofErr w:type="spellEnd"/>
      <w:r w:rsidRPr="00651ECB">
        <w:rPr>
          <w:rFonts w:ascii="Arial" w:hAnsi="Arial" w:cs="Arial"/>
        </w:rPr>
        <w:t xml:space="preserve"> no </w:t>
      </w:r>
      <w:proofErr w:type="spellStart"/>
      <w:r w:rsidRPr="00651ECB">
        <w:rPr>
          <w:rFonts w:ascii="Arial" w:hAnsi="Arial" w:cs="Arial"/>
        </w:rPr>
        <w:t>comience</w:t>
      </w:r>
      <w:proofErr w:type="spellEnd"/>
      <w:r w:rsidRPr="00651ECB">
        <w:rPr>
          <w:rFonts w:ascii="Arial" w:hAnsi="Arial" w:cs="Arial"/>
        </w:rPr>
        <w:t xml:space="preserve"> a </w:t>
      </w:r>
      <w:proofErr w:type="spellStart"/>
      <w:r w:rsidRPr="00651ECB">
        <w:rPr>
          <w:rFonts w:ascii="Arial" w:hAnsi="Arial" w:cs="Arial"/>
        </w:rPr>
        <w:t>moverse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mientras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usted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está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en</w:t>
      </w:r>
      <w:proofErr w:type="spellEnd"/>
      <w:r w:rsidRPr="00651ECB">
        <w:rPr>
          <w:rFonts w:ascii="Arial" w:hAnsi="Arial" w:cs="Arial"/>
        </w:rPr>
        <w:t xml:space="preserve"> la </w:t>
      </w:r>
      <w:proofErr w:type="spellStart"/>
      <w:r w:rsidRPr="00651ECB">
        <w:rPr>
          <w:rFonts w:ascii="Arial" w:hAnsi="Arial" w:cs="Arial"/>
        </w:rPr>
        <w:t>máquina</w:t>
      </w:r>
      <w:proofErr w:type="spellEnd"/>
      <w:r w:rsidRPr="00651ECB">
        <w:rPr>
          <w:rFonts w:ascii="Arial" w:hAnsi="Arial" w:cs="Arial"/>
        </w:rPr>
        <w:t>,</w:t>
      </w:r>
    </w:p>
    <w:p w14:paraId="3917B291" w14:textId="59EB412A" w:rsidR="00B51106" w:rsidRPr="00656764" w:rsidRDefault="00651ECB" w:rsidP="00B51106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proofErr w:type="spellStart"/>
      <w:r w:rsidRPr="00651ECB">
        <w:rPr>
          <w:rFonts w:ascii="Arial" w:hAnsi="Arial" w:cs="Arial"/>
        </w:rPr>
        <w:t>Utilice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sistema</w:t>
      </w:r>
      <w:proofErr w:type="spellEnd"/>
      <w:r w:rsidRPr="00651ECB">
        <w:rPr>
          <w:rFonts w:ascii="Arial" w:hAnsi="Arial" w:cs="Arial"/>
        </w:rPr>
        <w:t xml:space="preserve"> de </w:t>
      </w:r>
      <w:proofErr w:type="spellStart"/>
      <w:r w:rsidRPr="00651ECB">
        <w:rPr>
          <w:rFonts w:ascii="Arial" w:hAnsi="Arial" w:cs="Arial"/>
        </w:rPr>
        <w:t>contacto</w:t>
      </w:r>
      <w:proofErr w:type="spellEnd"/>
      <w:r w:rsidRPr="00651ECB">
        <w:rPr>
          <w:rFonts w:ascii="Arial" w:hAnsi="Arial" w:cs="Arial"/>
        </w:rPr>
        <w:t xml:space="preserve"> de 3 puntos para </w:t>
      </w:r>
      <w:proofErr w:type="spellStart"/>
      <w:r w:rsidRPr="00651ECB">
        <w:rPr>
          <w:rFonts w:ascii="Arial" w:hAnsi="Arial" w:cs="Arial"/>
        </w:rPr>
        <w:t>montar</w:t>
      </w:r>
      <w:proofErr w:type="spellEnd"/>
      <w:r w:rsidRPr="00651ECB">
        <w:rPr>
          <w:rFonts w:ascii="Arial" w:hAnsi="Arial" w:cs="Arial"/>
        </w:rPr>
        <w:t xml:space="preserve"> y </w:t>
      </w:r>
      <w:proofErr w:type="spellStart"/>
      <w:r w:rsidRPr="00651ECB">
        <w:rPr>
          <w:rFonts w:ascii="Arial" w:hAnsi="Arial" w:cs="Arial"/>
        </w:rPr>
        <w:t>desmontar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equipo</w:t>
      </w:r>
      <w:proofErr w:type="spellEnd"/>
      <w:r w:rsidRPr="00651ECB">
        <w:rPr>
          <w:rFonts w:ascii="Arial" w:hAnsi="Arial" w:cs="Arial"/>
        </w:rPr>
        <w:t>.</w:t>
      </w:r>
    </w:p>
    <w:p w14:paraId="3ACCC6C7" w14:textId="5CF29E1A" w:rsidR="00651ECB" w:rsidRPr="00651ECB" w:rsidRDefault="00651ECB" w:rsidP="00651ECB">
      <w:pPr>
        <w:pStyle w:val="ListParagraph"/>
        <w:numPr>
          <w:ilvl w:val="0"/>
          <w:numId w:val="31"/>
        </w:numPr>
        <w:ind w:right="-48"/>
        <w:jc w:val="both"/>
        <w:rPr>
          <w:rFonts w:ascii="Arial" w:hAnsi="Arial" w:cs="Arial"/>
        </w:rPr>
      </w:pPr>
      <w:r w:rsidRPr="00651ECB">
        <w:rPr>
          <w:rFonts w:ascii="Arial" w:hAnsi="Arial" w:cs="Arial"/>
        </w:rPr>
        <w:t xml:space="preserve">Mire </w:t>
      </w:r>
      <w:proofErr w:type="spellStart"/>
      <w:r w:rsidRPr="00651ECB">
        <w:rPr>
          <w:rFonts w:ascii="Arial" w:hAnsi="Arial" w:cs="Arial"/>
        </w:rPr>
        <w:t>hacia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equipo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mientras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monta</w:t>
      </w:r>
      <w:proofErr w:type="spellEnd"/>
      <w:r w:rsidRPr="00651ECB">
        <w:rPr>
          <w:rFonts w:ascii="Arial" w:hAnsi="Arial" w:cs="Arial"/>
        </w:rPr>
        <w:t xml:space="preserve"> y </w:t>
      </w:r>
      <w:proofErr w:type="spellStart"/>
      <w:r w:rsidRPr="00651ECB">
        <w:rPr>
          <w:rFonts w:ascii="Arial" w:hAnsi="Arial" w:cs="Arial"/>
        </w:rPr>
        <w:t>desmonta</w:t>
      </w:r>
      <w:proofErr w:type="spellEnd"/>
      <w:r w:rsidRPr="00651ECB">
        <w:rPr>
          <w:rFonts w:ascii="Arial" w:hAnsi="Arial" w:cs="Arial"/>
        </w:rPr>
        <w:t>.</w:t>
      </w:r>
    </w:p>
    <w:p w14:paraId="4135A779" w14:textId="77777777" w:rsidR="00651ECB" w:rsidRDefault="00651ECB" w:rsidP="00651ECB">
      <w:pPr>
        <w:pStyle w:val="ListParagraph"/>
        <w:numPr>
          <w:ilvl w:val="0"/>
          <w:numId w:val="31"/>
        </w:numPr>
        <w:ind w:right="-48"/>
        <w:jc w:val="both"/>
        <w:rPr>
          <w:rFonts w:ascii="Arial" w:hAnsi="Arial" w:cs="Arial"/>
        </w:rPr>
      </w:pPr>
      <w:r w:rsidRPr="00651ECB">
        <w:rPr>
          <w:rFonts w:ascii="Arial" w:hAnsi="Arial" w:cs="Arial"/>
        </w:rPr>
        <w:t xml:space="preserve">No se </w:t>
      </w:r>
      <w:proofErr w:type="spellStart"/>
      <w:r w:rsidRPr="00651ECB">
        <w:rPr>
          <w:rFonts w:ascii="Arial" w:hAnsi="Arial" w:cs="Arial"/>
        </w:rPr>
        <w:t>retuerza</w:t>
      </w:r>
      <w:proofErr w:type="spellEnd"/>
      <w:r w:rsidRPr="00651ECB">
        <w:rPr>
          <w:rFonts w:ascii="Arial" w:hAnsi="Arial" w:cs="Arial"/>
        </w:rPr>
        <w:t xml:space="preserve"> al </w:t>
      </w:r>
      <w:proofErr w:type="spellStart"/>
      <w:r w:rsidRPr="00651ECB">
        <w:rPr>
          <w:rFonts w:ascii="Arial" w:hAnsi="Arial" w:cs="Arial"/>
        </w:rPr>
        <w:t>desmontar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equipo</w:t>
      </w:r>
      <w:proofErr w:type="spellEnd"/>
      <w:r w:rsidRPr="00651ECB">
        <w:rPr>
          <w:rFonts w:ascii="Arial" w:hAnsi="Arial" w:cs="Arial"/>
        </w:rPr>
        <w:t>.</w:t>
      </w:r>
    </w:p>
    <w:p w14:paraId="78B07F89" w14:textId="77777777" w:rsidR="00651ECB" w:rsidRDefault="00651ECB" w:rsidP="00651ECB">
      <w:pPr>
        <w:pStyle w:val="ListParagraph"/>
        <w:numPr>
          <w:ilvl w:val="0"/>
          <w:numId w:val="31"/>
        </w:numPr>
        <w:ind w:right="-48"/>
        <w:jc w:val="both"/>
        <w:rPr>
          <w:rFonts w:ascii="Arial" w:hAnsi="Arial" w:cs="Arial"/>
        </w:rPr>
      </w:pPr>
      <w:proofErr w:type="spellStart"/>
      <w:r w:rsidRPr="00651ECB">
        <w:rPr>
          <w:rFonts w:ascii="Arial" w:hAnsi="Arial" w:cs="Arial"/>
        </w:rPr>
        <w:t>Tenga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cuidado</w:t>
      </w:r>
      <w:proofErr w:type="spellEnd"/>
      <w:r w:rsidRPr="00651ECB">
        <w:rPr>
          <w:rFonts w:ascii="Arial" w:hAnsi="Arial" w:cs="Arial"/>
        </w:rPr>
        <w:t xml:space="preserve"> con las superficies </w:t>
      </w:r>
      <w:proofErr w:type="spellStart"/>
      <w:r w:rsidRPr="00651ECB">
        <w:rPr>
          <w:rFonts w:ascii="Arial" w:hAnsi="Arial" w:cs="Arial"/>
        </w:rPr>
        <w:t>resbaladizas</w:t>
      </w:r>
      <w:proofErr w:type="spellEnd"/>
      <w:r w:rsidRPr="00651ECB">
        <w:rPr>
          <w:rFonts w:ascii="Arial" w:hAnsi="Arial" w:cs="Arial"/>
        </w:rPr>
        <w:t>.</w:t>
      </w:r>
    </w:p>
    <w:p w14:paraId="3DE7E0E9" w14:textId="216D49AF" w:rsidR="00B51106" w:rsidRPr="00651ECB" w:rsidRDefault="00651ECB" w:rsidP="00651ECB">
      <w:pPr>
        <w:pStyle w:val="ListParagraph"/>
        <w:numPr>
          <w:ilvl w:val="0"/>
          <w:numId w:val="31"/>
        </w:numPr>
        <w:ind w:right="-48"/>
        <w:jc w:val="both"/>
        <w:rPr>
          <w:rFonts w:ascii="Arial" w:hAnsi="Arial" w:cs="Arial"/>
        </w:rPr>
      </w:pPr>
      <w:r w:rsidRPr="00651ECB">
        <w:rPr>
          <w:rFonts w:ascii="Arial" w:hAnsi="Arial" w:cs="Arial"/>
        </w:rPr>
        <w:t xml:space="preserve">No </w:t>
      </w:r>
      <w:proofErr w:type="spellStart"/>
      <w:r w:rsidRPr="00651ECB">
        <w:rPr>
          <w:rFonts w:ascii="Arial" w:hAnsi="Arial" w:cs="Arial"/>
        </w:rPr>
        <w:t>lleve</w:t>
      </w:r>
      <w:proofErr w:type="spellEnd"/>
      <w:r w:rsidRPr="00651ECB">
        <w:rPr>
          <w:rFonts w:ascii="Arial" w:hAnsi="Arial" w:cs="Arial"/>
        </w:rPr>
        <w:t xml:space="preserve"> NADA </w:t>
      </w:r>
      <w:proofErr w:type="spellStart"/>
      <w:r w:rsidRPr="00651ECB">
        <w:rPr>
          <w:rFonts w:ascii="Arial" w:hAnsi="Arial" w:cs="Arial"/>
        </w:rPr>
        <w:t>mientras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monta</w:t>
      </w:r>
      <w:proofErr w:type="spellEnd"/>
      <w:r w:rsidRPr="00651ECB">
        <w:rPr>
          <w:rFonts w:ascii="Arial" w:hAnsi="Arial" w:cs="Arial"/>
        </w:rPr>
        <w:t xml:space="preserve"> o </w:t>
      </w:r>
      <w:proofErr w:type="spellStart"/>
      <w:r w:rsidRPr="00651ECB">
        <w:rPr>
          <w:rFonts w:ascii="Arial" w:hAnsi="Arial" w:cs="Arial"/>
        </w:rPr>
        <w:t>desmonta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el</w:t>
      </w:r>
      <w:proofErr w:type="spellEnd"/>
      <w:r w:rsidRPr="00651ECB">
        <w:rPr>
          <w:rFonts w:ascii="Arial" w:hAnsi="Arial" w:cs="Arial"/>
        </w:rPr>
        <w:t xml:space="preserve"> </w:t>
      </w:r>
      <w:proofErr w:type="spellStart"/>
      <w:r w:rsidRPr="00651ECB">
        <w:rPr>
          <w:rFonts w:ascii="Arial" w:hAnsi="Arial" w:cs="Arial"/>
        </w:rPr>
        <w:t>equipo</w:t>
      </w:r>
      <w:proofErr w:type="spellEnd"/>
      <w:r w:rsidRPr="00651ECB">
        <w:rPr>
          <w:rFonts w:ascii="Arial" w:hAnsi="Arial" w:cs="Arial"/>
        </w:rPr>
        <w:t>.</w:t>
      </w:r>
    </w:p>
    <w:p w14:paraId="03AC1786" w14:textId="77777777" w:rsidR="00B51106" w:rsidRPr="00656764" w:rsidRDefault="00B51106" w:rsidP="00B51106">
      <w:pPr>
        <w:kinsoku w:val="0"/>
        <w:overflowPunct w:val="0"/>
        <w:spacing w:before="8" w:line="280" w:lineRule="exact"/>
        <w:ind w:left="142"/>
        <w:rPr>
          <w:rFonts w:ascii="Arial" w:hAnsi="Arial" w:cs="Arial"/>
          <w:color w:val="808080" w:themeColor="background1" w:themeShade="80"/>
        </w:rPr>
      </w:pPr>
    </w:p>
    <w:p w14:paraId="1221F3E5" w14:textId="50727208" w:rsidR="001C162A" w:rsidRPr="001C162A" w:rsidRDefault="001C162A" w:rsidP="001C16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sectPr w:rsidR="001C162A" w:rsidRPr="001C162A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3961" w14:textId="77777777" w:rsidR="003324F5" w:rsidRDefault="003324F5">
      <w:pPr>
        <w:spacing w:after="0" w:line="240" w:lineRule="auto"/>
      </w:pPr>
      <w:r>
        <w:separator/>
      </w:r>
    </w:p>
  </w:endnote>
  <w:endnote w:type="continuationSeparator" w:id="0">
    <w:p w14:paraId="16250025" w14:textId="77777777" w:rsidR="003324F5" w:rsidRDefault="0033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A332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77A0" w14:textId="77777777" w:rsidR="003324F5" w:rsidRDefault="003324F5">
      <w:pPr>
        <w:spacing w:after="0" w:line="240" w:lineRule="auto"/>
      </w:pPr>
      <w:r>
        <w:separator/>
      </w:r>
    </w:p>
  </w:footnote>
  <w:footnote w:type="continuationSeparator" w:id="0">
    <w:p w14:paraId="7C413FA2" w14:textId="77777777" w:rsidR="003324F5" w:rsidRDefault="0033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650"/>
    <w:multiLevelType w:val="multilevel"/>
    <w:tmpl w:val="084A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4B618C"/>
    <w:multiLevelType w:val="hybridMultilevel"/>
    <w:tmpl w:val="5B00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6" w15:restartNumberingAfterBreak="0">
    <w:nsid w:val="181A44C8"/>
    <w:multiLevelType w:val="hybridMultilevel"/>
    <w:tmpl w:val="FAF6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77E"/>
    <w:multiLevelType w:val="hybridMultilevel"/>
    <w:tmpl w:val="FB3A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831445"/>
    <w:multiLevelType w:val="hybridMultilevel"/>
    <w:tmpl w:val="8B3A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B1F84"/>
    <w:multiLevelType w:val="hybridMultilevel"/>
    <w:tmpl w:val="9DC8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D6D1D"/>
    <w:multiLevelType w:val="hybridMultilevel"/>
    <w:tmpl w:val="11D8CE2E"/>
    <w:lvl w:ilvl="0" w:tplc="20C46B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0D4A19"/>
    <w:multiLevelType w:val="hybridMultilevel"/>
    <w:tmpl w:val="AEB2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85CDA"/>
    <w:multiLevelType w:val="hybridMultilevel"/>
    <w:tmpl w:val="A214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A0B"/>
    <w:multiLevelType w:val="hybridMultilevel"/>
    <w:tmpl w:val="CD98EE98"/>
    <w:lvl w:ilvl="0" w:tplc="EAD80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41990"/>
    <w:multiLevelType w:val="hybridMultilevel"/>
    <w:tmpl w:val="8E389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D655E"/>
    <w:multiLevelType w:val="multilevel"/>
    <w:tmpl w:val="1DC4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6"/>
  </w:num>
  <w:num w:numId="3">
    <w:abstractNumId w:val="29"/>
  </w:num>
  <w:num w:numId="4">
    <w:abstractNumId w:val="2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30"/>
  </w:num>
  <w:num w:numId="16">
    <w:abstractNumId w:val="13"/>
  </w:num>
  <w:num w:numId="17">
    <w:abstractNumId w:val="19"/>
  </w:num>
  <w:num w:numId="18">
    <w:abstractNumId w:val="28"/>
  </w:num>
  <w:num w:numId="19">
    <w:abstractNumId w:val="10"/>
  </w:num>
  <w:num w:numId="20">
    <w:abstractNumId w:val="5"/>
  </w:num>
  <w:num w:numId="21">
    <w:abstractNumId w:val="31"/>
  </w:num>
  <w:num w:numId="22">
    <w:abstractNumId w:val="2"/>
  </w:num>
  <w:num w:numId="23">
    <w:abstractNumId w:val="17"/>
  </w:num>
  <w:num w:numId="24">
    <w:abstractNumId w:val="20"/>
  </w:num>
  <w:num w:numId="25">
    <w:abstractNumId w:val="27"/>
  </w:num>
  <w:num w:numId="26">
    <w:abstractNumId w:val="23"/>
  </w:num>
  <w:num w:numId="27">
    <w:abstractNumId w:val="3"/>
  </w:num>
  <w:num w:numId="28">
    <w:abstractNumId w:val="6"/>
  </w:num>
  <w:num w:numId="29">
    <w:abstractNumId w:val="21"/>
  </w:num>
  <w:num w:numId="30">
    <w:abstractNumId w:val="9"/>
  </w:num>
  <w:num w:numId="31">
    <w:abstractNumId w:val="2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66C3E"/>
    <w:rsid w:val="00080A6C"/>
    <w:rsid w:val="001101D4"/>
    <w:rsid w:val="00194F9D"/>
    <w:rsid w:val="001A346B"/>
    <w:rsid w:val="001C162A"/>
    <w:rsid w:val="001C60F5"/>
    <w:rsid w:val="001C7A8B"/>
    <w:rsid w:val="001D4002"/>
    <w:rsid w:val="00315216"/>
    <w:rsid w:val="003324F5"/>
    <w:rsid w:val="003525A6"/>
    <w:rsid w:val="0037059B"/>
    <w:rsid w:val="003C2DAD"/>
    <w:rsid w:val="003E290D"/>
    <w:rsid w:val="00402A63"/>
    <w:rsid w:val="00467C5E"/>
    <w:rsid w:val="004D2EC6"/>
    <w:rsid w:val="00590443"/>
    <w:rsid w:val="00597C3D"/>
    <w:rsid w:val="005F33D9"/>
    <w:rsid w:val="006501A6"/>
    <w:rsid w:val="00651ECB"/>
    <w:rsid w:val="0065534E"/>
    <w:rsid w:val="00656764"/>
    <w:rsid w:val="00696AC6"/>
    <w:rsid w:val="007538B7"/>
    <w:rsid w:val="008C6285"/>
    <w:rsid w:val="0090033E"/>
    <w:rsid w:val="00942376"/>
    <w:rsid w:val="009807CF"/>
    <w:rsid w:val="00A40829"/>
    <w:rsid w:val="00A40CCD"/>
    <w:rsid w:val="00A71A5D"/>
    <w:rsid w:val="00AC0029"/>
    <w:rsid w:val="00B350BC"/>
    <w:rsid w:val="00B51106"/>
    <w:rsid w:val="00B5731F"/>
    <w:rsid w:val="00CA1DD9"/>
    <w:rsid w:val="00CB0655"/>
    <w:rsid w:val="00CC3006"/>
    <w:rsid w:val="00CC793B"/>
    <w:rsid w:val="00D07394"/>
    <w:rsid w:val="00D2743F"/>
    <w:rsid w:val="00D32E98"/>
    <w:rsid w:val="00D61754"/>
    <w:rsid w:val="00DC1925"/>
    <w:rsid w:val="00DE19F2"/>
    <w:rsid w:val="00E07C7B"/>
    <w:rsid w:val="00E81CDF"/>
    <w:rsid w:val="00F44867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C416"/>
  <w15:docId w15:val="{B1C3650D-09E0-4FF2-A5B5-5425A8C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paragraph" w:customStyle="1" w:styleId="MainHeading">
    <w:name w:val="Main Heading"/>
    <w:basedOn w:val="Normal"/>
    <w:link w:val="MainHeadingChar"/>
    <w:uiPriority w:val="1"/>
    <w:qFormat/>
    <w:rsid w:val="00B51106"/>
    <w:pPr>
      <w:widowControl w:val="0"/>
      <w:autoSpaceDE w:val="0"/>
      <w:autoSpaceDN w:val="0"/>
      <w:adjustRightInd w:val="0"/>
      <w:spacing w:after="120" w:line="240" w:lineRule="auto"/>
      <w:ind w:left="90"/>
    </w:pPr>
    <w:rPr>
      <w:rFonts w:ascii="Verdana" w:eastAsiaTheme="minorEastAsia" w:hAnsi="Verdana" w:cs="Calibri"/>
      <w:color w:val="646E71"/>
      <w:sz w:val="38"/>
      <w:szCs w:val="38"/>
    </w:rPr>
  </w:style>
  <w:style w:type="character" w:customStyle="1" w:styleId="MainHeadingChar">
    <w:name w:val="Main Heading Char"/>
    <w:basedOn w:val="DefaultParagraphFont"/>
    <w:link w:val="MainHeading"/>
    <w:uiPriority w:val="1"/>
    <w:rsid w:val="00B51106"/>
    <w:rPr>
      <w:rFonts w:ascii="Verdana" w:eastAsiaTheme="minorEastAsia" w:hAnsi="Verdana" w:cs="Calibri"/>
      <w:color w:val="646E71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http://www.picturesof.net/_images/Lace_Up_Boots_Royalty_Free_Clipart_Picture_081125-044105-552042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31</cp:revision>
  <dcterms:created xsi:type="dcterms:W3CDTF">2020-10-06T17:05:00Z</dcterms:created>
  <dcterms:modified xsi:type="dcterms:W3CDTF">2021-06-15T18:57:00Z</dcterms:modified>
</cp:coreProperties>
</file>