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3C" w:rsidRDefault="008F1285" w:rsidP="008F1285">
      <w:pPr>
        <w:tabs>
          <w:tab w:val="left" w:pos="3198"/>
        </w:tabs>
        <w:kinsoku w:val="0"/>
        <w:overflowPunct w:val="0"/>
        <w:spacing w:before="74"/>
        <w:ind w:left="10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61A53" w:rsidRDefault="00F2344C" w:rsidP="008F0CA8">
      <w:pPr>
        <w:pStyle w:val="MainHeading"/>
      </w:pPr>
      <w:r>
        <w:t>Toolbox Talks</w:t>
      </w:r>
      <w:r w:rsidR="008F0CA8" w:rsidRPr="008F0CA8">
        <w:tab/>
      </w:r>
    </w:p>
    <w:p w:rsidR="00E513C5" w:rsidRDefault="00E513C5" w:rsidP="004D4775">
      <w:pPr>
        <w:widowControl/>
        <w:autoSpaceDE/>
        <w:autoSpaceDN/>
        <w:adjustRightInd/>
        <w:spacing w:after="200" w:line="276" w:lineRule="auto"/>
        <w:ind w:left="142"/>
        <w:rPr>
          <w:rFonts w:ascii="Verdana" w:eastAsia="Calibri" w:hAnsi="Verdana"/>
          <w:b/>
          <w:color w:val="808080" w:themeColor="background1" w:themeShade="80"/>
          <w:sz w:val="22"/>
          <w:szCs w:val="22"/>
        </w:rPr>
      </w:pPr>
      <w:proofErr w:type="spellStart"/>
      <w:r w:rsidRPr="00E513C5">
        <w:rPr>
          <w:rFonts w:ascii="Verdana" w:eastAsia="Calibri" w:hAnsi="Verdana"/>
          <w:b/>
          <w:color w:val="808080" w:themeColor="background1" w:themeShade="80"/>
          <w:sz w:val="22"/>
          <w:szCs w:val="22"/>
        </w:rPr>
        <w:t>Errores</w:t>
      </w:r>
      <w:proofErr w:type="spellEnd"/>
      <w:r w:rsidRPr="00E513C5">
        <w:rPr>
          <w:rFonts w:ascii="Verdana" w:eastAsia="Calibri" w:hAnsi="Verdana"/>
          <w:b/>
          <w:color w:val="808080" w:themeColor="background1" w:themeShade="80"/>
          <w:sz w:val="22"/>
          <w:szCs w:val="22"/>
        </w:rPr>
        <w:t xml:space="preserve"> de </w:t>
      </w:r>
      <w:proofErr w:type="spellStart"/>
      <w:r w:rsidRPr="00E513C5">
        <w:rPr>
          <w:rFonts w:ascii="Verdana" w:eastAsia="Calibri" w:hAnsi="Verdana"/>
          <w:b/>
          <w:color w:val="808080" w:themeColor="background1" w:themeShade="80"/>
          <w:sz w:val="22"/>
          <w:szCs w:val="22"/>
        </w:rPr>
        <w:t>seguridad</w:t>
      </w:r>
      <w:proofErr w:type="spellEnd"/>
      <w:r w:rsidRPr="00E513C5">
        <w:rPr>
          <w:rFonts w:ascii="Verdana" w:eastAsia="Calibri" w:hAnsi="Verdana"/>
          <w:b/>
          <w:color w:val="808080" w:themeColor="background1" w:themeShade="80"/>
          <w:sz w:val="22"/>
          <w:szCs w:val="22"/>
        </w:rPr>
        <w:t xml:space="preserve"> </w:t>
      </w:r>
      <w:r>
        <w:rPr>
          <w:rFonts w:ascii="Verdana" w:eastAsia="Calibri" w:hAnsi="Verdana"/>
          <w:b/>
          <w:color w:val="808080" w:themeColor="background1" w:themeShade="80"/>
          <w:sz w:val="22"/>
          <w:szCs w:val="22"/>
        </w:rPr>
        <w:t>communes</w:t>
      </w:r>
    </w:p>
    <w:p w:rsidR="004D4775" w:rsidRPr="004D4775" w:rsidRDefault="00E513C5" w:rsidP="00E513C5">
      <w:pPr>
        <w:widowControl/>
        <w:autoSpaceDE/>
        <w:autoSpaceDN/>
        <w:adjustRightInd/>
        <w:spacing w:after="200" w:line="276" w:lineRule="auto"/>
        <w:rPr>
          <w:rFonts w:ascii="Verdana" w:eastAsia="Calibri" w:hAnsi="Verdana"/>
          <w:color w:val="808080" w:themeColor="background1" w:themeShade="80"/>
          <w:sz w:val="22"/>
          <w:szCs w:val="22"/>
        </w:rPr>
      </w:pPr>
      <w:proofErr w:type="spellStart"/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Algunas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de las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situaciones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más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peligrosas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surgen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errores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comunes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que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pueden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evitarse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fácilmente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.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Esta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charla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de Toolbox se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centra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algunos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los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problemas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seguridad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más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comunes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(y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comúnmente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pasados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r w:rsidRPr="00E513C5">
        <w:rPr>
          <w:rFonts w:ascii="Arial" w:eastAsia="Calibri" w:hAnsi="Arial" w:cs="Arial"/>
          <w:color w:val="808080" w:themeColor="background1" w:themeShade="80"/>
          <w:sz w:val="22"/>
          <w:szCs w:val="22"/>
        </w:rPr>
        <w:t>​​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por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alto) que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deben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evitarse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para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ayudar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mejorar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desempeño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</w:rPr>
        <w:t>seguridad</w:t>
      </w:r>
      <w:proofErr w:type="spellEnd"/>
      <w:r w:rsidR="004D4775" w:rsidRPr="004D4775">
        <w:rPr>
          <w:rFonts w:ascii="Verdana" w:eastAsia="Calibri" w:hAnsi="Verdana"/>
          <w:color w:val="808080" w:themeColor="background1" w:themeShade="80"/>
          <w:sz w:val="22"/>
          <w:szCs w:val="22"/>
        </w:rPr>
        <w:t>.</w:t>
      </w:r>
      <w:r w:rsidR="004D4775" w:rsidRPr="004D4775">
        <w:rPr>
          <w:rFonts w:ascii="Verdana" w:eastAsia="Calibri" w:hAnsi="Verdana"/>
          <w:noProof/>
          <w:color w:val="808080" w:themeColor="background1" w:themeShade="80"/>
          <w:sz w:val="22"/>
          <w:szCs w:val="22"/>
        </w:rPr>
        <w:t xml:space="preserve"> </w:t>
      </w:r>
      <w:r w:rsidR="004D4775" w:rsidRPr="004D4775">
        <w:rPr>
          <w:rFonts w:ascii="Verdana" w:eastAsia="Calibri" w:hAnsi="Verdana"/>
          <w:noProof/>
          <w:color w:val="808080" w:themeColor="background1" w:themeShade="80"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3F42B977" wp14:editId="7DD1D9F4">
            <wp:simplePos x="0" y="0"/>
            <wp:positionH relativeFrom="column">
              <wp:posOffset>0</wp:posOffset>
            </wp:positionH>
            <wp:positionV relativeFrom="paragraph">
              <wp:posOffset>643255</wp:posOffset>
            </wp:positionV>
            <wp:extent cx="1866900" cy="1323975"/>
            <wp:effectExtent l="0" t="0" r="0" b="0"/>
            <wp:wrapSquare wrapText="bothSides"/>
            <wp:docPr id="1" name="Picture 1" descr="\\netapp1\users$\cbrown\My Documents\CArtoons\workplace_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etapp1\users$\cbrown\My Documents\CArtoons\workplace_safe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3C5" w:rsidRDefault="00E513C5" w:rsidP="00B90D23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rPr>
          <w:rFonts w:ascii="Verdana" w:eastAsia="Calibri" w:hAnsi="Verdana"/>
          <w:color w:val="808080" w:themeColor="background1" w:themeShade="80"/>
          <w:sz w:val="22"/>
          <w:szCs w:val="22"/>
        </w:rPr>
      </w:pP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Falta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limpieza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: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puede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parecer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simple,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pero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área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desordenada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/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sucia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crea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un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ambiente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inseguro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Las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bandas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tarimas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suelo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,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aceite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derramado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y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pasillos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obstruidos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provocan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miles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lesiones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cada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año</w:t>
      </w:r>
      <w:proofErr w:type="spellEnd"/>
      <w:r w:rsidR="004D4775" w:rsidRPr="004D4775">
        <w:rPr>
          <w:rFonts w:ascii="Verdana" w:eastAsia="Calibri" w:hAnsi="Verdana"/>
          <w:color w:val="808080" w:themeColor="background1" w:themeShade="80"/>
          <w:sz w:val="22"/>
          <w:szCs w:val="22"/>
        </w:rPr>
        <w:t>.</w:t>
      </w:r>
      <w:r w:rsidR="004D4775" w:rsidRPr="004D4775">
        <w:rPr>
          <w:rFonts w:ascii="Verdana" w:eastAsia="Calibri" w:hAnsi="Verdana"/>
          <w:noProof/>
          <w:color w:val="808080" w:themeColor="background1" w:themeShade="80"/>
          <w:sz w:val="22"/>
          <w:szCs w:val="22"/>
        </w:rPr>
        <w:t xml:space="preserve"> </w:t>
      </w:r>
    </w:p>
    <w:p w:rsidR="00E513C5" w:rsidRPr="00E513C5" w:rsidRDefault="00E513C5" w:rsidP="00E513C5">
      <w:pPr>
        <w:widowControl/>
        <w:autoSpaceDE/>
        <w:autoSpaceDN/>
        <w:adjustRightInd/>
        <w:spacing w:after="200" w:line="276" w:lineRule="auto"/>
        <w:ind w:left="360"/>
        <w:contextualSpacing/>
        <w:rPr>
          <w:rFonts w:ascii="Verdana" w:eastAsia="Calibri" w:hAnsi="Verdana"/>
          <w:color w:val="808080" w:themeColor="background1" w:themeShade="80"/>
          <w:sz w:val="22"/>
          <w:szCs w:val="22"/>
        </w:rPr>
      </w:pPr>
    </w:p>
    <w:p w:rsidR="00E513C5" w:rsidRDefault="00E513C5" w:rsidP="00E513C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rPr>
          <w:rFonts w:ascii="Verdana" w:eastAsia="Calibri" w:hAnsi="Verdana"/>
          <w:color w:val="808080" w:themeColor="background1" w:themeShade="80"/>
          <w:sz w:val="22"/>
          <w:szCs w:val="22"/>
        </w:rPr>
      </w:pPr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No </w:t>
      </w:r>
      <w:proofErr w:type="spellStart"/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usar</w:t>
      </w:r>
      <w:proofErr w:type="spellEnd"/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Bloqueo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/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Etiquetado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equipos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necesitan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reparación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: miles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lesiones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son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causadas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cada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año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por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no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bloquear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etiquetar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equipos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y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maquinaria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necesitan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reparación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A menudo,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alguien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sabía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antemano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equipo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no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funcionaba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correctamente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.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imperativo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desactivar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equipo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tan pronto </w:t>
      </w:r>
      <w:proofErr w:type="spellStart"/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como</w:t>
      </w:r>
      <w:proofErr w:type="spellEnd"/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alguien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sepa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no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está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funcionando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correctamente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Esto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garantizará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equipo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no cause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lesiones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o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entorno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inseguro.</w:t>
      </w:r>
      <w:proofErr w:type="spellEnd"/>
    </w:p>
    <w:p w:rsidR="00E513C5" w:rsidRDefault="00E513C5" w:rsidP="00E513C5">
      <w:pPr>
        <w:pStyle w:val="ListParagraph"/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</w:pPr>
    </w:p>
    <w:p w:rsidR="00B90D23" w:rsidRPr="00E513C5" w:rsidRDefault="00E513C5" w:rsidP="00E513C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rPr>
          <w:rFonts w:ascii="Verdana" w:eastAsia="Calibri" w:hAnsi="Verdana"/>
          <w:color w:val="808080" w:themeColor="background1" w:themeShade="80"/>
          <w:sz w:val="22"/>
          <w:szCs w:val="22"/>
        </w:rPr>
      </w:pPr>
      <w:proofErr w:type="spellStart"/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Uso</w:t>
      </w:r>
      <w:proofErr w:type="spellEnd"/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inadecuado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</w:t>
      </w:r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uipo</w:t>
      </w:r>
      <w:proofErr w:type="spellEnd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protección</w:t>
      </w:r>
      <w:proofErr w:type="spellEnd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personal (EPP</w:t>
      </w:r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):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práctica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común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,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pero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incorrecta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,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usar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cascos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al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revés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ponerse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la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protección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auditiva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manera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incorrecta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paseo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por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tienda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puede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encontrar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protectores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faciales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están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rayados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hasta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punto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que la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visibilidad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escasa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Todos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estos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son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ejemplos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fallas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el </w:t>
      </w:r>
      <w:proofErr w:type="spellStart"/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uso</w:t>
      </w:r>
      <w:proofErr w:type="spellEnd"/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adecuado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equip</w:t>
      </w:r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o</w:t>
      </w:r>
      <w:proofErr w:type="spellEnd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protección</w:t>
      </w:r>
      <w:proofErr w:type="spellEnd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personal. El EPP</w:t>
      </w:r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la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última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línea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defensa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para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proteger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al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empleado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Por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lo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tanto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, el </w:t>
      </w:r>
      <w:proofErr w:type="spellStart"/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uso</w:t>
      </w:r>
      <w:proofErr w:type="spellEnd"/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inadecuado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del PPE,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la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falta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mantenimiento</w:t>
      </w:r>
      <w:proofErr w:type="spellEnd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y </w:t>
      </w:r>
      <w:proofErr w:type="spellStart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reemplazo</w:t>
      </w:r>
      <w:proofErr w:type="spellEnd"/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del </w:t>
      </w:r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</w:t>
      </w:r>
      <w:r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PP</w:t>
      </w:r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defectuoso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,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aumenta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la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probabilidad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lesiones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.</w:t>
      </w:r>
    </w:p>
    <w:p w:rsidR="004D4775" w:rsidRPr="004D4775" w:rsidRDefault="004D4775" w:rsidP="004D4775">
      <w:pPr>
        <w:widowControl/>
        <w:autoSpaceDE/>
        <w:autoSpaceDN/>
        <w:adjustRightInd/>
        <w:spacing w:after="200" w:line="276" w:lineRule="auto"/>
        <w:ind w:left="360"/>
        <w:contextualSpacing/>
        <w:jc w:val="right"/>
        <w:rPr>
          <w:rFonts w:ascii="Verdana" w:eastAsia="Calibri" w:hAnsi="Verdana"/>
          <w:color w:val="808080" w:themeColor="background1" w:themeShade="80"/>
          <w:sz w:val="22"/>
          <w:szCs w:val="22"/>
        </w:rPr>
      </w:pPr>
      <w:r w:rsidRPr="004D4775">
        <w:rPr>
          <w:rFonts w:ascii="Verdana" w:eastAsia="Calibri" w:hAnsi="Verdana"/>
          <w:noProof/>
          <w:color w:val="808080" w:themeColor="background1" w:themeShade="80"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28E04BCA" wp14:editId="3FC847BE">
            <wp:simplePos x="0" y="0"/>
            <wp:positionH relativeFrom="column">
              <wp:posOffset>4838700</wp:posOffset>
            </wp:positionH>
            <wp:positionV relativeFrom="paragraph">
              <wp:posOffset>-2540</wp:posOffset>
            </wp:positionV>
            <wp:extent cx="18383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3" name="Picture 3" descr="\\netapp1\users$\cbrown\My Documents\CArtoon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etapp1\users$\cbrown\My Documents\CArtoon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3C5" w:rsidRDefault="00E513C5" w:rsidP="00E513C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rPr>
          <w:rFonts w:ascii="Verdana" w:eastAsia="Calibri" w:hAnsi="Verdana"/>
          <w:color w:val="808080" w:themeColor="background1" w:themeShade="80"/>
          <w:sz w:val="22"/>
          <w:szCs w:val="22"/>
        </w:rPr>
      </w:pPr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No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tener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proceso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o plan: la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mayoría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las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lesiones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lugar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ocurren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cuando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se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realiza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no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parte de un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proceso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normal.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importante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tener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plan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para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no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proceso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No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importa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cómo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se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haga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,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planificar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el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y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preguntar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"¿Y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si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...?" Las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preguntas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ayudarán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identificar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peligros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implementar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controles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para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prevenir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lesiones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Complete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evaluaciones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peligros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diarias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y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revíselas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con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su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equipo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antes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comenzar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trabajar</w:t>
      </w:r>
      <w:r w:rsidR="004D4775" w:rsidRPr="004D4775">
        <w:rPr>
          <w:rFonts w:ascii="Verdana" w:eastAsia="Calibri" w:hAnsi="Verdana"/>
          <w:b/>
          <w:color w:val="808080" w:themeColor="background1" w:themeShade="80"/>
          <w:sz w:val="22"/>
          <w:szCs w:val="22"/>
        </w:rPr>
        <w:t>.</w:t>
      </w:r>
      <w:proofErr w:type="spellEnd"/>
    </w:p>
    <w:p w:rsidR="00E513C5" w:rsidRDefault="00E513C5" w:rsidP="00E513C5">
      <w:pPr>
        <w:pStyle w:val="ListParagraph"/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</w:pPr>
    </w:p>
    <w:p w:rsidR="004D4775" w:rsidRPr="00E513C5" w:rsidRDefault="00E513C5" w:rsidP="00E513C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rPr>
          <w:rFonts w:ascii="Verdana" w:eastAsia="Calibri" w:hAnsi="Verdana"/>
          <w:color w:val="808080" w:themeColor="background1" w:themeShade="80"/>
          <w:sz w:val="22"/>
          <w:szCs w:val="22"/>
        </w:rPr>
      </w:pP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Falta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comunicación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: Una de las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cosas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más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fáciles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para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prevenir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condiciones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inseguras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discutir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qué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peligros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o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actos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inseguros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se </w:t>
      </w:r>
      <w:proofErr w:type="spellStart"/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han</w:t>
      </w:r>
      <w:proofErr w:type="spellEnd"/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detectado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.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Comunicar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peligros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y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fallas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procesos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gram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un</w:t>
      </w:r>
      <w:proofErr w:type="gram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elemento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esencial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para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protegernos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nosotros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mismos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y a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nuestros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compañeros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peligros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que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potencialmente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existen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en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nuestro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lugar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 xml:space="preserve"> de </w:t>
      </w:r>
      <w:proofErr w:type="spellStart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trabajo</w:t>
      </w:r>
      <w:proofErr w:type="spellEnd"/>
      <w:r w:rsidRPr="00E513C5">
        <w:rPr>
          <w:rFonts w:ascii="Verdana" w:eastAsia="Calibri" w:hAnsi="Verdana"/>
          <w:color w:val="808080" w:themeColor="background1" w:themeShade="80"/>
          <w:sz w:val="22"/>
          <w:szCs w:val="22"/>
          <w:u w:val="single"/>
        </w:rPr>
        <w:t>.</w:t>
      </w:r>
    </w:p>
    <w:p w:rsidR="00E513C5" w:rsidRDefault="00E513C5" w:rsidP="00E513C5">
      <w:pPr>
        <w:pStyle w:val="Bullet"/>
        <w:numPr>
          <w:ilvl w:val="0"/>
          <w:numId w:val="0"/>
        </w:numPr>
        <w:rPr>
          <w:rFonts w:eastAsia="Calibri" w:cs="Times New Roman"/>
          <w:b/>
          <w:color w:val="808080" w:themeColor="background1" w:themeShade="80"/>
          <w:szCs w:val="22"/>
        </w:rPr>
      </w:pPr>
      <w:proofErr w:type="spellStart"/>
      <w:r w:rsidRPr="00E513C5">
        <w:rPr>
          <w:rFonts w:eastAsia="Calibri" w:cs="Times New Roman"/>
          <w:b/>
          <w:color w:val="808080" w:themeColor="background1" w:themeShade="80"/>
          <w:szCs w:val="22"/>
        </w:rPr>
        <w:lastRenderedPageBreak/>
        <w:t>Preguntas</w:t>
      </w:r>
      <w:proofErr w:type="spellEnd"/>
      <w:r w:rsidRPr="00E513C5">
        <w:rPr>
          <w:rFonts w:eastAsia="Calibri" w:cs="Times New Roman"/>
          <w:b/>
          <w:color w:val="808080" w:themeColor="background1" w:themeShade="80"/>
          <w:szCs w:val="22"/>
        </w:rPr>
        <w:t xml:space="preserve"> para </w:t>
      </w:r>
      <w:proofErr w:type="spellStart"/>
      <w:r w:rsidRPr="00E513C5">
        <w:rPr>
          <w:rFonts w:eastAsia="Calibri" w:cs="Times New Roman"/>
          <w:b/>
          <w:color w:val="808080" w:themeColor="background1" w:themeShade="80"/>
          <w:szCs w:val="22"/>
        </w:rPr>
        <w:t>generar</w:t>
      </w:r>
      <w:proofErr w:type="spellEnd"/>
      <w:r w:rsidRPr="00E513C5">
        <w:rPr>
          <w:rFonts w:eastAsia="Calibri" w:cs="Times New Roman"/>
          <w:b/>
          <w:color w:val="808080" w:themeColor="background1" w:themeShade="80"/>
          <w:szCs w:val="22"/>
        </w:rPr>
        <w:t xml:space="preserve"> </w:t>
      </w:r>
      <w:proofErr w:type="spellStart"/>
      <w:r w:rsidRPr="00E513C5">
        <w:rPr>
          <w:rFonts w:eastAsia="Calibri" w:cs="Times New Roman"/>
          <w:b/>
          <w:color w:val="808080" w:themeColor="background1" w:themeShade="80"/>
          <w:szCs w:val="22"/>
        </w:rPr>
        <w:t>discusión</w:t>
      </w:r>
      <w:proofErr w:type="spellEnd"/>
    </w:p>
    <w:p w:rsidR="00E513C5" w:rsidRPr="00E513C5" w:rsidRDefault="00E513C5" w:rsidP="00E513C5">
      <w:pPr>
        <w:pStyle w:val="Bullet"/>
        <w:numPr>
          <w:ilvl w:val="0"/>
          <w:numId w:val="0"/>
        </w:numPr>
        <w:rPr>
          <w:rFonts w:eastAsia="Calibri" w:cs="Times New Roman"/>
          <w:b/>
          <w:color w:val="808080" w:themeColor="background1" w:themeShade="80"/>
          <w:szCs w:val="22"/>
        </w:rPr>
      </w:pPr>
    </w:p>
    <w:p w:rsidR="00581114" w:rsidRDefault="00581114" w:rsidP="00581114">
      <w:pPr>
        <w:pStyle w:val="Bullet"/>
        <w:numPr>
          <w:ilvl w:val="0"/>
          <w:numId w:val="16"/>
        </w:numPr>
        <w:rPr>
          <w:rFonts w:eastAsia="Calibri"/>
        </w:rPr>
      </w:pPr>
      <w:r w:rsidRPr="00581114">
        <w:rPr>
          <w:rFonts w:eastAsia="Calibri"/>
        </w:rPr>
        <w:t>¿</w:t>
      </w:r>
      <w:proofErr w:type="spellStart"/>
      <w:r w:rsidRPr="00581114">
        <w:rPr>
          <w:rFonts w:eastAsia="Calibri"/>
        </w:rPr>
        <w:t>Cuál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es</w:t>
      </w:r>
      <w:proofErr w:type="spellEnd"/>
      <w:r w:rsidRPr="00581114">
        <w:rPr>
          <w:rFonts w:eastAsia="Calibri"/>
        </w:rPr>
        <w:t xml:space="preserve"> </w:t>
      </w:r>
      <w:proofErr w:type="gramStart"/>
      <w:r w:rsidRPr="00581114">
        <w:rPr>
          <w:rFonts w:eastAsia="Calibri"/>
        </w:rPr>
        <w:t>un</w:t>
      </w:r>
      <w:proofErr w:type="gram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peligro</w:t>
      </w:r>
      <w:proofErr w:type="spellEnd"/>
      <w:r w:rsidRPr="00581114">
        <w:rPr>
          <w:rFonts w:eastAsia="Calibri"/>
        </w:rPr>
        <w:t xml:space="preserve"> de </w:t>
      </w:r>
      <w:proofErr w:type="spellStart"/>
      <w:r w:rsidRPr="00581114">
        <w:rPr>
          <w:rFonts w:eastAsia="Calibri"/>
        </w:rPr>
        <w:t>seguridad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común</w:t>
      </w:r>
      <w:proofErr w:type="spellEnd"/>
      <w:r w:rsidRPr="00581114">
        <w:rPr>
          <w:rFonts w:eastAsia="Calibri"/>
        </w:rPr>
        <w:t xml:space="preserve"> que ha </w:t>
      </w:r>
      <w:proofErr w:type="spellStart"/>
      <w:r w:rsidRPr="00581114">
        <w:rPr>
          <w:rFonts w:eastAsia="Calibri"/>
        </w:rPr>
        <w:t>encontrado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en</w:t>
      </w:r>
      <w:proofErr w:type="spellEnd"/>
      <w:r w:rsidRPr="00581114">
        <w:rPr>
          <w:rFonts w:eastAsia="Calibri"/>
        </w:rPr>
        <w:t xml:space="preserve"> el </w:t>
      </w:r>
      <w:proofErr w:type="spellStart"/>
      <w:r w:rsidRPr="00581114">
        <w:rPr>
          <w:rFonts w:eastAsia="Calibri"/>
        </w:rPr>
        <w:t>lugar</w:t>
      </w:r>
      <w:proofErr w:type="spellEnd"/>
      <w:r w:rsidRPr="00581114">
        <w:rPr>
          <w:rFonts w:eastAsia="Calibri"/>
        </w:rPr>
        <w:t xml:space="preserve"> de </w:t>
      </w:r>
      <w:proofErr w:type="spellStart"/>
      <w:r w:rsidRPr="00581114">
        <w:rPr>
          <w:rFonts w:eastAsia="Calibri"/>
        </w:rPr>
        <w:t>trabajo?</w:t>
      </w:r>
      <w:proofErr w:type="spellEnd"/>
    </w:p>
    <w:p w:rsidR="00581114" w:rsidRDefault="00581114" w:rsidP="00581114">
      <w:pPr>
        <w:pStyle w:val="Bullet"/>
        <w:numPr>
          <w:ilvl w:val="0"/>
          <w:numId w:val="16"/>
        </w:numPr>
        <w:rPr>
          <w:rFonts w:eastAsia="Calibri"/>
        </w:rPr>
      </w:pPr>
      <w:proofErr w:type="spellStart"/>
      <w:r w:rsidRPr="00581114">
        <w:rPr>
          <w:rFonts w:eastAsia="Calibri"/>
        </w:rPr>
        <w:t>Puede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dar</w:t>
      </w:r>
      <w:proofErr w:type="spellEnd"/>
      <w:r w:rsidRPr="00581114">
        <w:rPr>
          <w:rFonts w:eastAsia="Calibri"/>
        </w:rPr>
        <w:t xml:space="preserve"> </w:t>
      </w:r>
      <w:proofErr w:type="gramStart"/>
      <w:r w:rsidRPr="00581114">
        <w:rPr>
          <w:rFonts w:eastAsia="Calibri"/>
        </w:rPr>
        <w:t>un</w:t>
      </w:r>
      <w:proofErr w:type="gram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ejemplo</w:t>
      </w:r>
      <w:proofErr w:type="spellEnd"/>
      <w:r w:rsidRPr="00581114">
        <w:rPr>
          <w:rFonts w:eastAsia="Calibri"/>
        </w:rPr>
        <w:t xml:space="preserve"> de </w:t>
      </w:r>
      <w:proofErr w:type="spellStart"/>
      <w:r w:rsidRPr="00581114">
        <w:rPr>
          <w:rFonts w:eastAsia="Calibri"/>
        </w:rPr>
        <w:t>cuándo</w:t>
      </w:r>
      <w:proofErr w:type="spellEnd"/>
      <w:r w:rsidRPr="00581114">
        <w:rPr>
          <w:rFonts w:eastAsia="Calibri"/>
        </w:rPr>
        <w:t xml:space="preserve"> no </w:t>
      </w:r>
      <w:proofErr w:type="spellStart"/>
      <w:r w:rsidRPr="00581114">
        <w:rPr>
          <w:rFonts w:eastAsia="Calibri"/>
        </w:rPr>
        <w:t>siguió</w:t>
      </w:r>
      <w:proofErr w:type="spellEnd"/>
      <w:r w:rsidRPr="00581114">
        <w:rPr>
          <w:rFonts w:eastAsia="Calibri"/>
        </w:rPr>
        <w:t xml:space="preserve"> un </w:t>
      </w:r>
      <w:proofErr w:type="spellStart"/>
      <w:r w:rsidRPr="00581114">
        <w:rPr>
          <w:rFonts w:eastAsia="Calibri"/>
        </w:rPr>
        <w:t>proceso</w:t>
      </w:r>
      <w:proofErr w:type="spellEnd"/>
      <w:r w:rsidRPr="00581114">
        <w:rPr>
          <w:rFonts w:eastAsia="Calibri"/>
        </w:rPr>
        <w:t xml:space="preserve"> o plan y </w:t>
      </w:r>
      <w:proofErr w:type="spellStart"/>
      <w:r w:rsidRPr="00581114">
        <w:rPr>
          <w:rFonts w:eastAsia="Calibri"/>
        </w:rPr>
        <w:t>como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resultado</w:t>
      </w:r>
      <w:proofErr w:type="spellEnd"/>
      <w:r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creado</w:t>
      </w:r>
      <w:proofErr w:type="spellEnd"/>
      <w:r w:rsidRPr="00581114">
        <w:rPr>
          <w:rFonts w:eastAsia="Calibri"/>
        </w:rPr>
        <w:t xml:space="preserve"> un </w:t>
      </w:r>
      <w:proofErr w:type="spellStart"/>
      <w:r w:rsidRPr="00581114">
        <w:rPr>
          <w:rFonts w:eastAsia="Calibri"/>
        </w:rPr>
        <w:t>peligro</w:t>
      </w:r>
      <w:proofErr w:type="spellEnd"/>
      <w:r w:rsidRPr="00581114">
        <w:rPr>
          <w:rFonts w:eastAsia="Calibri"/>
        </w:rPr>
        <w:t xml:space="preserve"> para la </w:t>
      </w:r>
      <w:proofErr w:type="spellStart"/>
      <w:r w:rsidRPr="00581114">
        <w:rPr>
          <w:rFonts w:eastAsia="Calibri"/>
        </w:rPr>
        <w:t>seguridad?</w:t>
      </w:r>
      <w:proofErr w:type="spellEnd"/>
    </w:p>
    <w:p w:rsidR="00FE183C" w:rsidRDefault="00581114" w:rsidP="00581114">
      <w:pPr>
        <w:pStyle w:val="Bullet"/>
        <w:numPr>
          <w:ilvl w:val="0"/>
          <w:numId w:val="16"/>
        </w:numPr>
        <w:rPr>
          <w:rFonts w:eastAsia="Calibri"/>
        </w:rPr>
      </w:pPr>
      <w:proofErr w:type="spellStart"/>
      <w:r w:rsidRPr="00581114">
        <w:rPr>
          <w:rFonts w:eastAsia="Calibri"/>
        </w:rPr>
        <w:t>Piense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en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una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mejora</w:t>
      </w:r>
      <w:proofErr w:type="spellEnd"/>
      <w:r w:rsidRPr="00581114">
        <w:rPr>
          <w:rFonts w:eastAsia="Calibri"/>
        </w:rPr>
        <w:t xml:space="preserve"> que </w:t>
      </w:r>
      <w:proofErr w:type="spellStart"/>
      <w:r w:rsidRPr="00581114">
        <w:rPr>
          <w:rFonts w:eastAsia="Calibri"/>
        </w:rPr>
        <w:t>reduciría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los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riesgos</w:t>
      </w:r>
      <w:proofErr w:type="spellEnd"/>
      <w:r w:rsidRPr="00581114">
        <w:rPr>
          <w:rFonts w:eastAsia="Calibri"/>
        </w:rPr>
        <w:t xml:space="preserve"> de </w:t>
      </w:r>
      <w:proofErr w:type="spellStart"/>
      <w:r w:rsidRPr="00581114">
        <w:rPr>
          <w:rFonts w:eastAsia="Calibri"/>
        </w:rPr>
        <w:t>seguridad</w:t>
      </w:r>
      <w:proofErr w:type="spellEnd"/>
      <w:r w:rsidRPr="00581114">
        <w:rPr>
          <w:rFonts w:eastAsia="Calibri"/>
        </w:rPr>
        <w:t xml:space="preserve"> </w:t>
      </w:r>
      <w:proofErr w:type="spellStart"/>
      <w:r w:rsidRPr="00581114">
        <w:rPr>
          <w:rFonts w:eastAsia="Calibri"/>
        </w:rPr>
        <w:t>comunes</w:t>
      </w:r>
      <w:proofErr w:type="spellEnd"/>
      <w:r w:rsidRPr="00581114">
        <w:rPr>
          <w:rFonts w:eastAsia="Calibri"/>
        </w:rPr>
        <w:t>.</w:t>
      </w:r>
    </w:p>
    <w:p w:rsidR="00581114" w:rsidRPr="00581114" w:rsidRDefault="00581114" w:rsidP="00581114">
      <w:pPr>
        <w:pStyle w:val="Bullet"/>
        <w:numPr>
          <w:ilvl w:val="0"/>
          <w:numId w:val="0"/>
        </w:numPr>
        <w:ind w:left="1287"/>
        <w:rPr>
          <w:rFonts w:eastAsia="Calibri"/>
        </w:rPr>
      </w:pPr>
    </w:p>
    <w:p w:rsidR="00B90D23" w:rsidRDefault="00581114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  <w:r w:rsidRPr="004D4775">
        <w:rPr>
          <w:rFonts w:eastAsia="Calibri"/>
          <w:noProof/>
          <w:color w:val="808080" w:themeColor="background1" w:themeShade="80"/>
          <w:szCs w:val="22"/>
        </w:rPr>
        <w:drawing>
          <wp:anchor distT="0" distB="0" distL="114300" distR="114300" simplePos="0" relativeHeight="251674624" behindDoc="1" locked="0" layoutInCell="1" allowOverlap="1" wp14:anchorId="2AAA159F" wp14:editId="5A0C3A38">
            <wp:simplePos x="0" y="0"/>
            <wp:positionH relativeFrom="column">
              <wp:posOffset>2451735</wp:posOffset>
            </wp:positionH>
            <wp:positionV relativeFrom="paragraph">
              <wp:posOffset>18415</wp:posOffset>
            </wp:positionV>
            <wp:extent cx="2188845" cy="1767840"/>
            <wp:effectExtent l="0" t="0" r="1905" b="3810"/>
            <wp:wrapThrough wrapText="bothSides">
              <wp:wrapPolygon edited="0">
                <wp:start x="0" y="0"/>
                <wp:lineTo x="0" y="21414"/>
                <wp:lineTo x="21431" y="21414"/>
                <wp:lineTo x="21431" y="0"/>
                <wp:lineTo x="0" y="0"/>
              </wp:wrapPolygon>
            </wp:wrapThrough>
            <wp:docPr id="4" name="Picture 4" descr="\\netapp1\users$\cbrown\My Documents\CArtoons\for_safetys_sake_communicate__7166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etapp1\users$\cbrown\My Documents\CArtoons\for_safetys_sake_communicate__71667_zo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581114" w:rsidRDefault="00581114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  <w:bookmarkStart w:id="0" w:name="_GoBack"/>
      <w:bookmarkEnd w:id="0"/>
    </w:p>
    <w:p w:rsidR="00B90D2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9"/>
        <w:gridCol w:w="5437"/>
      </w:tblGrid>
      <w:tr w:rsidR="00B90D23" w:rsidTr="00B90D23">
        <w:tc>
          <w:tcPr>
            <w:tcW w:w="5509" w:type="dxa"/>
          </w:tcPr>
          <w:p w:rsidR="00B90D23" w:rsidRDefault="00B90D23" w:rsidP="00B90D23">
            <w:pPr>
              <w:kinsoku w:val="0"/>
              <w:overflowPunct w:val="0"/>
              <w:spacing w:before="8" w:line="280" w:lineRule="exact"/>
              <w:jc w:val="center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  <w:t>Name</w:t>
            </w:r>
          </w:p>
        </w:tc>
        <w:tc>
          <w:tcPr>
            <w:tcW w:w="5437" w:type="dxa"/>
          </w:tcPr>
          <w:p w:rsidR="00B90D23" w:rsidRDefault="00B90D23" w:rsidP="00B90D23">
            <w:pPr>
              <w:kinsoku w:val="0"/>
              <w:overflowPunct w:val="0"/>
              <w:spacing w:before="8" w:line="280" w:lineRule="exact"/>
              <w:jc w:val="center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  <w:t>Signature</w:t>
            </w: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  <w:tr w:rsidR="00B90D23" w:rsidTr="00B90D23">
        <w:tc>
          <w:tcPr>
            <w:tcW w:w="5509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437" w:type="dxa"/>
          </w:tcPr>
          <w:p w:rsidR="00B90D23" w:rsidRDefault="00B90D23" w:rsidP="00561A53">
            <w:pPr>
              <w:kinsoku w:val="0"/>
              <w:overflowPunct w:val="0"/>
              <w:spacing w:before="8" w:line="280" w:lineRule="exact"/>
              <w:rPr>
                <w:rFonts w:ascii="Verdana" w:hAnsi="Verdana"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B90D23" w:rsidRPr="00561A53" w:rsidRDefault="00B90D23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sectPr w:rsidR="00B90D23" w:rsidRPr="00561A53" w:rsidSect="00064E52">
      <w:footerReference w:type="default" r:id="rId11"/>
      <w:type w:val="continuous"/>
      <w:pgSz w:w="12240" w:h="15840"/>
      <w:pgMar w:top="720" w:right="720" w:bottom="5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F" w:rsidRDefault="00EF795F" w:rsidP="003A25F8">
      <w:r>
        <w:separator/>
      </w:r>
    </w:p>
  </w:endnote>
  <w:endnote w:type="continuationSeparator" w:id="0">
    <w:p w:rsidR="00EF795F" w:rsidRDefault="00EF795F" w:rsidP="003A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F8" w:rsidRDefault="003A2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F" w:rsidRDefault="00EF795F" w:rsidP="003A25F8">
      <w:r>
        <w:separator/>
      </w:r>
    </w:p>
  </w:footnote>
  <w:footnote w:type="continuationSeparator" w:id="0">
    <w:p w:rsidR="00EF795F" w:rsidRDefault="00EF795F" w:rsidP="003A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F8ED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928D1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C64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B4819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7EA2F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9A0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C9B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6CF1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00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6C8F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E4ED5"/>
    <w:multiLevelType w:val="hybridMultilevel"/>
    <w:tmpl w:val="2E7242B8"/>
    <w:lvl w:ilvl="0" w:tplc="7206D1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47F8F"/>
    <w:multiLevelType w:val="hybridMultilevel"/>
    <w:tmpl w:val="C4C2FEB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30887"/>
    <w:multiLevelType w:val="hybridMultilevel"/>
    <w:tmpl w:val="0276A56A"/>
    <w:lvl w:ilvl="0" w:tplc="3FB694E4">
      <w:start w:val="1"/>
      <w:numFmt w:val="bullet"/>
      <w:pStyle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DBB46BF"/>
    <w:multiLevelType w:val="hybridMultilevel"/>
    <w:tmpl w:val="A86E2A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236302"/>
    <w:multiLevelType w:val="hybridMultilevel"/>
    <w:tmpl w:val="004A9494"/>
    <w:lvl w:ilvl="0" w:tplc="1009000F">
      <w:start w:val="1"/>
      <w:numFmt w:val="decimal"/>
      <w:lvlText w:val="%1."/>
      <w:lvlJc w:val="left"/>
      <w:pPr>
        <w:ind w:left="2421" w:hanging="360"/>
      </w:pPr>
    </w:lvl>
    <w:lvl w:ilvl="1" w:tplc="10090019">
      <w:start w:val="1"/>
      <w:numFmt w:val="lowerLetter"/>
      <w:lvlText w:val="%2."/>
      <w:lvlJc w:val="left"/>
      <w:pPr>
        <w:ind w:left="3141" w:hanging="360"/>
      </w:pPr>
    </w:lvl>
    <w:lvl w:ilvl="2" w:tplc="1009001B" w:tentative="1">
      <w:start w:val="1"/>
      <w:numFmt w:val="lowerRoman"/>
      <w:lvlText w:val="%3."/>
      <w:lvlJc w:val="right"/>
      <w:pPr>
        <w:ind w:left="3861" w:hanging="180"/>
      </w:pPr>
    </w:lvl>
    <w:lvl w:ilvl="3" w:tplc="1009000F" w:tentative="1">
      <w:start w:val="1"/>
      <w:numFmt w:val="decimal"/>
      <w:lvlText w:val="%4."/>
      <w:lvlJc w:val="left"/>
      <w:pPr>
        <w:ind w:left="4581" w:hanging="360"/>
      </w:pPr>
    </w:lvl>
    <w:lvl w:ilvl="4" w:tplc="10090019" w:tentative="1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799C1CD9"/>
    <w:multiLevelType w:val="hybridMultilevel"/>
    <w:tmpl w:val="C0FE50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85"/>
    <w:rsid w:val="00064E52"/>
    <w:rsid w:val="001959C8"/>
    <w:rsid w:val="002D717D"/>
    <w:rsid w:val="00304971"/>
    <w:rsid w:val="003A25F8"/>
    <w:rsid w:val="003B20EE"/>
    <w:rsid w:val="003D2647"/>
    <w:rsid w:val="004D4775"/>
    <w:rsid w:val="004F7912"/>
    <w:rsid w:val="00531742"/>
    <w:rsid w:val="00541EAC"/>
    <w:rsid w:val="00560AB5"/>
    <w:rsid w:val="00561A53"/>
    <w:rsid w:val="00581114"/>
    <w:rsid w:val="0060333F"/>
    <w:rsid w:val="006206CA"/>
    <w:rsid w:val="00625290"/>
    <w:rsid w:val="00645CB0"/>
    <w:rsid w:val="006F6BA9"/>
    <w:rsid w:val="008168A9"/>
    <w:rsid w:val="008F0CA8"/>
    <w:rsid w:val="008F1285"/>
    <w:rsid w:val="00A730A4"/>
    <w:rsid w:val="00AF53A2"/>
    <w:rsid w:val="00B90D23"/>
    <w:rsid w:val="00BD39AC"/>
    <w:rsid w:val="00C1435D"/>
    <w:rsid w:val="00C65F05"/>
    <w:rsid w:val="00C75685"/>
    <w:rsid w:val="00C850F1"/>
    <w:rsid w:val="00D613A8"/>
    <w:rsid w:val="00E513C5"/>
    <w:rsid w:val="00E75D93"/>
    <w:rsid w:val="00EF795F"/>
    <w:rsid w:val="00F23369"/>
    <w:rsid w:val="00F2344C"/>
    <w:rsid w:val="00F56A7D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60A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60A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A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AB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AB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AB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AB5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AB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A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60A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60A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60A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60AB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60AB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60AB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60AB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60AB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60AB5"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1"/>
    <w:pPr>
      <w:spacing w:before="74"/>
      <w:ind w:left="1213"/>
    </w:pPr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AB5"/>
  </w:style>
  <w:style w:type="paragraph" w:styleId="BlockText">
    <w:name w:val="Block Text"/>
    <w:basedOn w:val="Normal"/>
    <w:uiPriority w:val="99"/>
    <w:semiHidden/>
    <w:unhideWhenUsed/>
    <w:rsid w:val="00560AB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60A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A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0AB5"/>
    <w:pPr>
      <w:spacing w:before="0" w:after="120"/>
      <w:ind w:left="0"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A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A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A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A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AB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60A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0AB5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0AB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A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A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0A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</w:rPr>
  </w:style>
  <w:style w:type="paragraph" w:styleId="EnvelopeReturn">
    <w:name w:val="envelope return"/>
    <w:basedOn w:val="Normal"/>
    <w:uiPriority w:val="99"/>
    <w:semiHidden/>
    <w:unhideWhenUsed/>
    <w:rsid w:val="00560AB5"/>
    <w:rPr>
      <w:rFonts w:asciiTheme="majorHAnsi" w:eastAsiaTheme="majorEastAsia" w:hAnsiTheme="maj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A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560AB5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A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A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A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A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A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A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A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A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A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AB5"/>
    <w:rPr>
      <w:rFonts w:asciiTheme="majorHAns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60A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60AB5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60A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0A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0A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0A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0A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0A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0A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0A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0A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0A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0A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A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A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A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A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0A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0A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0A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0A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0AB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0AB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A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560A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rsid w:val="00560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AB5"/>
  </w:style>
  <w:style w:type="paragraph" w:styleId="NormalIndent">
    <w:name w:val="Normal Indent"/>
    <w:basedOn w:val="Normal"/>
    <w:uiPriority w:val="99"/>
    <w:semiHidden/>
    <w:unhideWhenUsed/>
    <w:rsid w:val="00560A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AB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60A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560AB5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0AB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0A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0A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60AB5"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0A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0AB5"/>
  </w:style>
  <w:style w:type="paragraph" w:styleId="Title">
    <w:name w:val="Title"/>
    <w:basedOn w:val="Normal"/>
    <w:next w:val="Normal"/>
    <w:link w:val="TitleChar"/>
    <w:uiPriority w:val="10"/>
    <w:rsid w:val="00560A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560A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60AB5"/>
    <w:pPr>
      <w:spacing w:before="120"/>
    </w:pPr>
    <w:rPr>
      <w:rFonts w:asciiTheme="majorHAnsi" w:eastAsiaTheme="majorEastAsia" w:hAnsiTheme="majorHAns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0AB5"/>
  </w:style>
  <w:style w:type="paragraph" w:styleId="TOC2">
    <w:name w:val="toc 2"/>
    <w:basedOn w:val="Normal"/>
    <w:next w:val="Normal"/>
    <w:autoRedefine/>
    <w:uiPriority w:val="39"/>
    <w:semiHidden/>
    <w:unhideWhenUsed/>
    <w:rsid w:val="00560AB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0AB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0AB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0AB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0AB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0AB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0AB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0AB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AB5"/>
    <w:pPr>
      <w:outlineLvl w:val="9"/>
    </w:pPr>
  </w:style>
  <w:style w:type="paragraph" w:customStyle="1" w:styleId="Paragraph">
    <w:name w:val="Paragraph"/>
    <w:basedOn w:val="Normal"/>
    <w:link w:val="ParagraphChar"/>
    <w:uiPriority w:val="1"/>
    <w:qFormat/>
    <w:rsid w:val="008F0CA8"/>
    <w:pPr>
      <w:kinsoku w:val="0"/>
      <w:overflowPunct w:val="0"/>
      <w:spacing w:before="120" w:after="120" w:line="200" w:lineRule="exact"/>
      <w:ind w:left="90" w:right="90"/>
      <w:jc w:val="both"/>
    </w:pPr>
    <w:rPr>
      <w:rFonts w:ascii="Verdana" w:hAnsi="Verdana" w:cs="Calibri"/>
      <w:color w:val="646E71"/>
      <w:sz w:val="22"/>
    </w:rPr>
  </w:style>
  <w:style w:type="paragraph" w:customStyle="1" w:styleId="HeadingOne">
    <w:name w:val="Heading One"/>
    <w:basedOn w:val="Normal"/>
    <w:link w:val="HeadingOneChar"/>
    <w:uiPriority w:val="1"/>
    <w:qFormat/>
    <w:rsid w:val="008F0CA8"/>
    <w:pPr>
      <w:spacing w:after="120"/>
      <w:ind w:left="90"/>
    </w:pPr>
    <w:rPr>
      <w:rFonts w:ascii="Verdana" w:hAnsi="Verdana" w:cs="Calibri"/>
      <w:b/>
      <w:color w:val="646E71"/>
      <w:sz w:val="28"/>
    </w:rPr>
  </w:style>
  <w:style w:type="character" w:customStyle="1" w:styleId="ParagraphChar">
    <w:name w:val="Paragraph Char"/>
    <w:basedOn w:val="DefaultParagraphFont"/>
    <w:link w:val="Paragraph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8F0CA8"/>
    <w:pPr>
      <w:spacing w:after="120"/>
      <w:ind w:left="90"/>
    </w:pPr>
    <w:rPr>
      <w:rFonts w:ascii="Verdana" w:hAnsi="Verdana" w:cs="Calibri"/>
      <w:color w:val="646E71"/>
      <w:sz w:val="38"/>
      <w:szCs w:val="38"/>
    </w:rPr>
  </w:style>
  <w:style w:type="character" w:customStyle="1" w:styleId="HeadingOneChar">
    <w:name w:val="Heading One Char"/>
    <w:basedOn w:val="DefaultParagraphFont"/>
    <w:link w:val="HeadingOne"/>
    <w:uiPriority w:val="1"/>
    <w:rsid w:val="008F0CA8"/>
    <w:rPr>
      <w:rFonts w:ascii="Verdana" w:hAnsi="Verdana" w:cs="Calibri"/>
      <w:b/>
      <w:color w:val="646E71"/>
      <w:sz w:val="28"/>
      <w:szCs w:val="24"/>
    </w:rPr>
  </w:style>
  <w:style w:type="paragraph" w:customStyle="1" w:styleId="TableFont">
    <w:name w:val="Table Font"/>
    <w:basedOn w:val="Paragraph"/>
    <w:link w:val="TableFontChar"/>
    <w:uiPriority w:val="1"/>
    <w:qFormat/>
    <w:rsid w:val="008F0CA8"/>
    <w:pPr>
      <w:spacing w:before="0" w:after="0"/>
      <w:ind w:left="91" w:right="91"/>
    </w:pPr>
  </w:style>
  <w:style w:type="character" w:customStyle="1" w:styleId="MainHeadingChar">
    <w:name w:val="Main Heading Char"/>
    <w:basedOn w:val="DefaultParagraphFont"/>
    <w:link w:val="MainHeading"/>
    <w:uiPriority w:val="1"/>
    <w:rsid w:val="008F0CA8"/>
    <w:rPr>
      <w:rFonts w:ascii="Verdana" w:hAnsi="Verdana" w:cs="Calibri"/>
      <w:color w:val="646E71"/>
      <w:sz w:val="38"/>
      <w:szCs w:val="38"/>
    </w:rPr>
  </w:style>
  <w:style w:type="character" w:styleId="IntenseReference">
    <w:name w:val="Intense Reference"/>
    <w:basedOn w:val="DefaultParagraphFont"/>
    <w:uiPriority w:val="32"/>
    <w:rsid w:val="008F0CA8"/>
    <w:rPr>
      <w:b/>
      <w:bCs/>
      <w:smallCaps/>
      <w:color w:val="C0504D" w:themeColor="accent2"/>
      <w:spacing w:val="5"/>
      <w:u w:val="single"/>
    </w:rPr>
  </w:style>
  <w:style w:type="character" w:customStyle="1" w:styleId="TableFontChar">
    <w:name w:val="Table Font Char"/>
    <w:basedOn w:val="ParagraphChar"/>
    <w:link w:val="TableFont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Bullet">
    <w:name w:val="Bullet"/>
    <w:basedOn w:val="Paragraph"/>
    <w:link w:val="BulletChar"/>
    <w:uiPriority w:val="1"/>
    <w:qFormat/>
    <w:rsid w:val="004F7912"/>
    <w:pPr>
      <w:numPr>
        <w:numId w:val="11"/>
      </w:numPr>
      <w:ind w:left="567"/>
      <w:jc w:val="left"/>
    </w:pPr>
  </w:style>
  <w:style w:type="character" w:customStyle="1" w:styleId="BulletChar">
    <w:name w:val="Bullet Char"/>
    <w:basedOn w:val="ParagraphChar"/>
    <w:link w:val="Bullet"/>
    <w:uiPriority w:val="1"/>
    <w:rsid w:val="004F7912"/>
    <w:rPr>
      <w:rFonts w:ascii="Verdana" w:hAnsi="Verdana" w:cs="Calibri"/>
      <w:color w:val="646E71"/>
      <w:szCs w:val="24"/>
    </w:rPr>
  </w:style>
  <w:style w:type="table" w:styleId="TableGrid">
    <w:name w:val="Table Grid"/>
    <w:basedOn w:val="TableNormal"/>
    <w:uiPriority w:val="59"/>
    <w:rsid w:val="003A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60A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60A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A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AB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AB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AB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AB5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AB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A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60A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60A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60A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60AB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60AB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60AB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60AB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60AB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60AB5"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1"/>
    <w:pPr>
      <w:spacing w:before="74"/>
      <w:ind w:left="1213"/>
    </w:pPr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AB5"/>
  </w:style>
  <w:style w:type="paragraph" w:styleId="BlockText">
    <w:name w:val="Block Text"/>
    <w:basedOn w:val="Normal"/>
    <w:uiPriority w:val="99"/>
    <w:semiHidden/>
    <w:unhideWhenUsed/>
    <w:rsid w:val="00560AB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60A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A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0AB5"/>
    <w:pPr>
      <w:spacing w:before="0" w:after="120"/>
      <w:ind w:left="0"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A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A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A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A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AB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60A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0AB5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0AB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A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A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0A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</w:rPr>
  </w:style>
  <w:style w:type="paragraph" w:styleId="EnvelopeReturn">
    <w:name w:val="envelope return"/>
    <w:basedOn w:val="Normal"/>
    <w:uiPriority w:val="99"/>
    <w:semiHidden/>
    <w:unhideWhenUsed/>
    <w:rsid w:val="00560AB5"/>
    <w:rPr>
      <w:rFonts w:asciiTheme="majorHAnsi" w:eastAsiaTheme="majorEastAsia" w:hAnsiTheme="maj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A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560AB5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A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A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A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A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A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A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A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A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A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AB5"/>
    <w:rPr>
      <w:rFonts w:asciiTheme="majorHAns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60A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60AB5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60A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0A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0A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0A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0A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0A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0A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0A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0A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0A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0A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A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A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A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A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0A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0A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0A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0A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0AB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0AB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A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560A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rsid w:val="00560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AB5"/>
  </w:style>
  <w:style w:type="paragraph" w:styleId="NormalIndent">
    <w:name w:val="Normal Indent"/>
    <w:basedOn w:val="Normal"/>
    <w:uiPriority w:val="99"/>
    <w:semiHidden/>
    <w:unhideWhenUsed/>
    <w:rsid w:val="00560A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AB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60A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560AB5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0AB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0A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0A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60AB5"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0A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0AB5"/>
  </w:style>
  <w:style w:type="paragraph" w:styleId="Title">
    <w:name w:val="Title"/>
    <w:basedOn w:val="Normal"/>
    <w:next w:val="Normal"/>
    <w:link w:val="TitleChar"/>
    <w:uiPriority w:val="10"/>
    <w:rsid w:val="00560A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560A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60AB5"/>
    <w:pPr>
      <w:spacing w:before="120"/>
    </w:pPr>
    <w:rPr>
      <w:rFonts w:asciiTheme="majorHAnsi" w:eastAsiaTheme="majorEastAsia" w:hAnsiTheme="majorHAns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0AB5"/>
  </w:style>
  <w:style w:type="paragraph" w:styleId="TOC2">
    <w:name w:val="toc 2"/>
    <w:basedOn w:val="Normal"/>
    <w:next w:val="Normal"/>
    <w:autoRedefine/>
    <w:uiPriority w:val="39"/>
    <w:semiHidden/>
    <w:unhideWhenUsed/>
    <w:rsid w:val="00560AB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0AB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0AB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0AB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0AB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0AB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0AB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0AB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AB5"/>
    <w:pPr>
      <w:outlineLvl w:val="9"/>
    </w:pPr>
  </w:style>
  <w:style w:type="paragraph" w:customStyle="1" w:styleId="Paragraph">
    <w:name w:val="Paragraph"/>
    <w:basedOn w:val="Normal"/>
    <w:link w:val="ParagraphChar"/>
    <w:uiPriority w:val="1"/>
    <w:qFormat/>
    <w:rsid w:val="008F0CA8"/>
    <w:pPr>
      <w:kinsoku w:val="0"/>
      <w:overflowPunct w:val="0"/>
      <w:spacing w:before="120" w:after="120" w:line="200" w:lineRule="exact"/>
      <w:ind w:left="90" w:right="90"/>
      <w:jc w:val="both"/>
    </w:pPr>
    <w:rPr>
      <w:rFonts w:ascii="Verdana" w:hAnsi="Verdana" w:cs="Calibri"/>
      <w:color w:val="646E71"/>
      <w:sz w:val="22"/>
    </w:rPr>
  </w:style>
  <w:style w:type="paragraph" w:customStyle="1" w:styleId="HeadingOne">
    <w:name w:val="Heading One"/>
    <w:basedOn w:val="Normal"/>
    <w:link w:val="HeadingOneChar"/>
    <w:uiPriority w:val="1"/>
    <w:qFormat/>
    <w:rsid w:val="008F0CA8"/>
    <w:pPr>
      <w:spacing w:after="120"/>
      <w:ind w:left="90"/>
    </w:pPr>
    <w:rPr>
      <w:rFonts w:ascii="Verdana" w:hAnsi="Verdana" w:cs="Calibri"/>
      <w:b/>
      <w:color w:val="646E71"/>
      <w:sz w:val="28"/>
    </w:rPr>
  </w:style>
  <w:style w:type="character" w:customStyle="1" w:styleId="ParagraphChar">
    <w:name w:val="Paragraph Char"/>
    <w:basedOn w:val="DefaultParagraphFont"/>
    <w:link w:val="Paragraph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8F0CA8"/>
    <w:pPr>
      <w:spacing w:after="120"/>
      <w:ind w:left="90"/>
    </w:pPr>
    <w:rPr>
      <w:rFonts w:ascii="Verdana" w:hAnsi="Verdana" w:cs="Calibri"/>
      <w:color w:val="646E71"/>
      <w:sz w:val="38"/>
      <w:szCs w:val="38"/>
    </w:rPr>
  </w:style>
  <w:style w:type="character" w:customStyle="1" w:styleId="HeadingOneChar">
    <w:name w:val="Heading One Char"/>
    <w:basedOn w:val="DefaultParagraphFont"/>
    <w:link w:val="HeadingOne"/>
    <w:uiPriority w:val="1"/>
    <w:rsid w:val="008F0CA8"/>
    <w:rPr>
      <w:rFonts w:ascii="Verdana" w:hAnsi="Verdana" w:cs="Calibri"/>
      <w:b/>
      <w:color w:val="646E71"/>
      <w:sz w:val="28"/>
      <w:szCs w:val="24"/>
    </w:rPr>
  </w:style>
  <w:style w:type="paragraph" w:customStyle="1" w:styleId="TableFont">
    <w:name w:val="Table Font"/>
    <w:basedOn w:val="Paragraph"/>
    <w:link w:val="TableFontChar"/>
    <w:uiPriority w:val="1"/>
    <w:qFormat/>
    <w:rsid w:val="008F0CA8"/>
    <w:pPr>
      <w:spacing w:before="0" w:after="0"/>
      <w:ind w:left="91" w:right="91"/>
    </w:pPr>
  </w:style>
  <w:style w:type="character" w:customStyle="1" w:styleId="MainHeadingChar">
    <w:name w:val="Main Heading Char"/>
    <w:basedOn w:val="DefaultParagraphFont"/>
    <w:link w:val="MainHeading"/>
    <w:uiPriority w:val="1"/>
    <w:rsid w:val="008F0CA8"/>
    <w:rPr>
      <w:rFonts w:ascii="Verdana" w:hAnsi="Verdana" w:cs="Calibri"/>
      <w:color w:val="646E71"/>
      <w:sz w:val="38"/>
      <w:szCs w:val="38"/>
    </w:rPr>
  </w:style>
  <w:style w:type="character" w:styleId="IntenseReference">
    <w:name w:val="Intense Reference"/>
    <w:basedOn w:val="DefaultParagraphFont"/>
    <w:uiPriority w:val="32"/>
    <w:rsid w:val="008F0CA8"/>
    <w:rPr>
      <w:b/>
      <w:bCs/>
      <w:smallCaps/>
      <w:color w:val="C0504D" w:themeColor="accent2"/>
      <w:spacing w:val="5"/>
      <w:u w:val="single"/>
    </w:rPr>
  </w:style>
  <w:style w:type="character" w:customStyle="1" w:styleId="TableFontChar">
    <w:name w:val="Table Font Char"/>
    <w:basedOn w:val="ParagraphChar"/>
    <w:link w:val="TableFont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Bullet">
    <w:name w:val="Bullet"/>
    <w:basedOn w:val="Paragraph"/>
    <w:link w:val="BulletChar"/>
    <w:uiPriority w:val="1"/>
    <w:qFormat/>
    <w:rsid w:val="004F7912"/>
    <w:pPr>
      <w:numPr>
        <w:numId w:val="11"/>
      </w:numPr>
      <w:ind w:left="567"/>
      <w:jc w:val="left"/>
    </w:pPr>
  </w:style>
  <w:style w:type="character" w:customStyle="1" w:styleId="BulletChar">
    <w:name w:val="Bullet Char"/>
    <w:basedOn w:val="ParagraphChar"/>
    <w:link w:val="Bullet"/>
    <w:uiPriority w:val="1"/>
    <w:rsid w:val="004F7912"/>
    <w:rPr>
      <w:rFonts w:ascii="Verdana" w:hAnsi="Verdana" w:cs="Calibri"/>
      <w:color w:val="646E71"/>
      <w:szCs w:val="24"/>
    </w:rPr>
  </w:style>
  <w:style w:type="table" w:styleId="TableGrid">
    <w:name w:val="Table Grid"/>
    <w:basedOn w:val="TableNormal"/>
    <w:uiPriority w:val="59"/>
    <w:rsid w:val="003A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Course Request Form</vt:lpstr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Course Request Form</dc:title>
  <dc:creator>Michelle Beauregard</dc:creator>
  <cp:lastModifiedBy>Ari Henrique</cp:lastModifiedBy>
  <cp:revision>3</cp:revision>
  <cp:lastPrinted>2014-10-27T17:12:00Z</cp:lastPrinted>
  <dcterms:created xsi:type="dcterms:W3CDTF">2020-08-21T13:32:00Z</dcterms:created>
  <dcterms:modified xsi:type="dcterms:W3CDTF">2020-08-21T13:54:00Z</dcterms:modified>
</cp:coreProperties>
</file>