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9C493" w14:textId="77777777" w:rsidR="00517DB4" w:rsidRDefault="00517DB4">
      <w:pPr>
        <w:pStyle w:val="BodyText"/>
        <w:rPr>
          <w:rFonts w:ascii="Times New Roman"/>
          <w:sz w:val="20"/>
        </w:rPr>
      </w:pPr>
    </w:p>
    <w:p w14:paraId="3687328A" w14:textId="77777777" w:rsidR="00517DB4" w:rsidRDefault="00517DB4">
      <w:pPr>
        <w:pStyle w:val="BodyText"/>
        <w:rPr>
          <w:rFonts w:ascii="Times New Roman"/>
          <w:sz w:val="20"/>
        </w:rPr>
      </w:pPr>
    </w:p>
    <w:p w14:paraId="7BAAAAC7" w14:textId="77777777" w:rsidR="00517DB4" w:rsidRDefault="0002085C">
      <w:pPr>
        <w:pStyle w:val="Heading1"/>
        <w:spacing w:before="210"/>
      </w:pPr>
      <w:r>
        <w:rPr>
          <w:noProof/>
        </w:rPr>
        <w:drawing>
          <wp:anchor distT="0" distB="0" distL="0" distR="0" simplePos="0" relativeHeight="251653120" behindDoc="0" locked="0" layoutInCell="1" allowOverlap="1" wp14:anchorId="3AB025EE" wp14:editId="12ABF1DB">
            <wp:simplePos x="0" y="0"/>
            <wp:positionH relativeFrom="page">
              <wp:posOffset>3858136</wp:posOffset>
            </wp:positionH>
            <wp:positionV relativeFrom="paragraph">
              <wp:posOffset>-297091</wp:posOffset>
            </wp:positionV>
            <wp:extent cx="845115" cy="89180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45115" cy="891807"/>
                    </a:xfrm>
                    <a:prstGeom prst="rect">
                      <a:avLst/>
                    </a:prstGeom>
                  </pic:spPr>
                </pic:pic>
              </a:graphicData>
            </a:graphic>
          </wp:anchor>
        </w:drawing>
      </w:r>
      <w:r>
        <w:rPr>
          <w:color w:val="0F5697"/>
        </w:rPr>
        <w:t>TOOLBOX TALK</w:t>
      </w:r>
    </w:p>
    <w:p w14:paraId="5D667B8B" w14:textId="77777777" w:rsidR="00517DB4" w:rsidRDefault="0073047D">
      <w:pPr>
        <w:pStyle w:val="BodyText"/>
        <w:spacing w:before="53" w:line="180" w:lineRule="exact"/>
        <w:ind w:left="199"/>
      </w:pPr>
      <w:r>
        <w:rPr>
          <w:color w:val="C9D5DF"/>
          <w:shd w:val="clear" w:color="auto" w:fill="0A3F72"/>
        </w:rPr>
        <w:t>Virgini</w:t>
      </w:r>
      <w:r w:rsidR="0002085C">
        <w:rPr>
          <w:color w:val="C9D5DF"/>
          <w:shd w:val="clear" w:color="auto" w:fill="0A3F72"/>
        </w:rPr>
        <w:t xml:space="preserve">a </w:t>
      </w:r>
      <w:r w:rsidR="0002085C">
        <w:rPr>
          <w:color w:val="DCE3EA"/>
          <w:shd w:val="clear" w:color="auto" w:fill="0A3F72"/>
        </w:rPr>
        <w:t xml:space="preserve">Department of </w:t>
      </w:r>
      <w:r w:rsidR="0002085C">
        <w:rPr>
          <w:color w:val="C9D5DF"/>
          <w:shd w:val="clear" w:color="auto" w:fill="0A3F72"/>
        </w:rPr>
        <w:t xml:space="preserve">Labor </w:t>
      </w:r>
      <w:r w:rsidR="0002085C">
        <w:rPr>
          <w:color w:val="DCE3EA"/>
          <w:shd w:val="clear" w:color="auto" w:fill="0A3F72"/>
        </w:rPr>
        <w:t xml:space="preserve">and </w:t>
      </w:r>
      <w:r w:rsidR="0002085C">
        <w:rPr>
          <w:color w:val="F5F7F8"/>
          <w:shd w:val="clear" w:color="auto" w:fill="0A3F72"/>
        </w:rPr>
        <w:t>I</w:t>
      </w:r>
      <w:r w:rsidR="0002085C">
        <w:rPr>
          <w:color w:val="C9D5DF"/>
          <w:shd w:val="clear" w:color="auto" w:fill="0A3F72"/>
        </w:rPr>
        <w:t>ndustry</w:t>
      </w:r>
    </w:p>
    <w:p w14:paraId="3F9E6906" w14:textId="44E5F896" w:rsidR="00517DB4" w:rsidRDefault="0073047D">
      <w:pPr>
        <w:pStyle w:val="BodyText"/>
        <w:spacing w:line="168" w:lineRule="exact"/>
        <w:ind w:left="199"/>
      </w:pPr>
      <w:r>
        <w:rPr>
          <w:color w:val="C9D5DF"/>
          <w:shd w:val="clear" w:color="auto" w:fill="0A3F72"/>
        </w:rPr>
        <w:t>Virginia</w:t>
      </w:r>
      <w:r w:rsidR="0002085C">
        <w:rPr>
          <w:color w:val="C9D5DF"/>
          <w:shd w:val="clear" w:color="auto" w:fill="0A3F72"/>
        </w:rPr>
        <w:t xml:space="preserve"> Occupation</w:t>
      </w:r>
      <w:r w:rsidR="00900528">
        <w:rPr>
          <w:color w:val="F5F7F8"/>
          <w:shd w:val="clear" w:color="auto" w:fill="0A3F72"/>
        </w:rPr>
        <w:t xml:space="preserve">al </w:t>
      </w:r>
      <w:r w:rsidR="0002085C">
        <w:rPr>
          <w:color w:val="DCE3EA"/>
          <w:shd w:val="clear" w:color="auto" w:fill="0A3F72"/>
        </w:rPr>
        <w:t>Safety and Hea</w:t>
      </w:r>
      <w:r w:rsidR="0002085C">
        <w:rPr>
          <w:color w:val="F5F7F8"/>
          <w:shd w:val="clear" w:color="auto" w:fill="0A3F72"/>
        </w:rPr>
        <w:t>l</w:t>
      </w:r>
      <w:r w:rsidR="0002085C">
        <w:rPr>
          <w:color w:val="C9D5DF"/>
          <w:shd w:val="clear" w:color="auto" w:fill="0A3F72"/>
        </w:rPr>
        <w:t xml:space="preserve">th (VOSH) </w:t>
      </w:r>
      <w:r w:rsidR="0002085C">
        <w:rPr>
          <w:color w:val="DCE3EA"/>
          <w:shd w:val="clear" w:color="auto" w:fill="0A3F72"/>
        </w:rPr>
        <w:t>Program</w:t>
      </w:r>
    </w:p>
    <w:p w14:paraId="3B2FE9BD" w14:textId="1920D5E3" w:rsidR="00517DB4" w:rsidRDefault="0002085C">
      <w:pPr>
        <w:pStyle w:val="BodyText"/>
        <w:spacing w:before="14" w:line="201" w:lineRule="auto"/>
        <w:ind w:left="199" w:firstLine="1"/>
      </w:pPr>
      <w:r>
        <w:rPr>
          <w:color w:val="DCE3EA"/>
          <w:spacing w:val="-6"/>
          <w:shd w:val="clear" w:color="auto" w:fill="0A3F72"/>
        </w:rPr>
        <w:t>16VAC25-220</w:t>
      </w:r>
      <w:r w:rsidR="0073047D">
        <w:rPr>
          <w:color w:val="DCE3EA"/>
          <w:spacing w:val="-6"/>
          <w:shd w:val="clear" w:color="auto" w:fill="0A3F72"/>
        </w:rPr>
        <w:t xml:space="preserve"> </w:t>
      </w:r>
      <w:r>
        <w:rPr>
          <w:color w:val="DCE3EA"/>
          <w:spacing w:val="-6"/>
          <w:shd w:val="clear" w:color="auto" w:fill="0A3F72"/>
        </w:rPr>
        <w:t>Emergency</w:t>
      </w:r>
      <w:r>
        <w:rPr>
          <w:color w:val="DCE3EA"/>
          <w:spacing w:val="-31"/>
          <w:shd w:val="clear" w:color="auto" w:fill="0A3F72"/>
        </w:rPr>
        <w:t xml:space="preserve"> </w:t>
      </w:r>
      <w:r>
        <w:rPr>
          <w:color w:val="C9D5DF"/>
          <w:shd w:val="clear" w:color="auto" w:fill="0A3F72"/>
        </w:rPr>
        <w:t>Temporary</w:t>
      </w:r>
      <w:r>
        <w:rPr>
          <w:color w:val="C9D5DF"/>
          <w:spacing w:val="-26"/>
          <w:shd w:val="clear" w:color="auto" w:fill="0A3F72"/>
        </w:rPr>
        <w:t xml:space="preserve"> </w:t>
      </w:r>
      <w:r>
        <w:rPr>
          <w:color w:val="DCE3EA"/>
          <w:shd w:val="clear" w:color="auto" w:fill="0A3F72"/>
        </w:rPr>
        <w:t>Standard</w:t>
      </w:r>
      <w:r>
        <w:rPr>
          <w:color w:val="DCE3EA"/>
          <w:spacing w:val="-18"/>
          <w:shd w:val="clear" w:color="auto" w:fill="0A3F72"/>
        </w:rPr>
        <w:t xml:space="preserve"> </w:t>
      </w:r>
      <w:r>
        <w:rPr>
          <w:color w:val="DCE3EA"/>
          <w:shd w:val="clear" w:color="auto" w:fill="0A3F72"/>
        </w:rPr>
        <w:t>for</w:t>
      </w:r>
      <w:r>
        <w:rPr>
          <w:color w:val="DCE3EA"/>
          <w:spacing w:val="-25"/>
          <w:shd w:val="clear" w:color="auto" w:fill="0A3F72"/>
        </w:rPr>
        <w:t xml:space="preserve"> </w:t>
      </w:r>
      <w:r>
        <w:rPr>
          <w:color w:val="DCE3EA"/>
          <w:spacing w:val="-7"/>
          <w:shd w:val="clear" w:color="auto" w:fill="0A3F72"/>
        </w:rPr>
        <w:t>COV</w:t>
      </w:r>
      <w:r>
        <w:rPr>
          <w:color w:val="F5F7F8"/>
          <w:spacing w:val="-7"/>
          <w:shd w:val="clear" w:color="auto" w:fill="0A3F72"/>
        </w:rPr>
        <w:t>I</w:t>
      </w:r>
      <w:r>
        <w:rPr>
          <w:color w:val="DCE3EA"/>
          <w:spacing w:val="-7"/>
          <w:shd w:val="clear" w:color="auto" w:fill="0A3F72"/>
        </w:rPr>
        <w:t>D-</w:t>
      </w:r>
      <w:r>
        <w:rPr>
          <w:color w:val="F5F7F8"/>
          <w:spacing w:val="-7"/>
          <w:shd w:val="clear" w:color="auto" w:fill="0A3F72"/>
        </w:rPr>
        <w:t>1</w:t>
      </w:r>
      <w:r>
        <w:rPr>
          <w:color w:val="DCE3EA"/>
          <w:spacing w:val="-7"/>
          <w:shd w:val="clear" w:color="auto" w:fill="0A3F72"/>
        </w:rPr>
        <w:t>9</w:t>
      </w:r>
      <w:r>
        <w:rPr>
          <w:color w:val="DCE3EA"/>
          <w:spacing w:val="-21"/>
          <w:shd w:val="clear" w:color="auto" w:fill="0A3F72"/>
        </w:rPr>
        <w:t xml:space="preserve"> </w:t>
      </w:r>
      <w:r>
        <w:rPr>
          <w:color w:val="F5F7F8"/>
          <w:shd w:val="clear" w:color="auto" w:fill="0A3F72"/>
        </w:rPr>
        <w:t>I</w:t>
      </w:r>
      <w:r>
        <w:rPr>
          <w:color w:val="C9D5DF"/>
          <w:shd w:val="clear" w:color="auto" w:fill="0A3F72"/>
        </w:rPr>
        <w:t>nfectious</w:t>
      </w:r>
      <w:r>
        <w:rPr>
          <w:color w:val="C9D5DF"/>
          <w:spacing w:val="-38"/>
          <w:shd w:val="clear" w:color="auto" w:fill="0A3F72"/>
        </w:rPr>
        <w:t xml:space="preserve"> </w:t>
      </w:r>
      <w:r>
        <w:rPr>
          <w:color w:val="DCE3EA"/>
          <w:shd w:val="clear" w:color="auto" w:fill="0A3F72"/>
        </w:rPr>
        <w:t>Disease</w:t>
      </w:r>
      <w:r>
        <w:rPr>
          <w:color w:val="DCE3EA"/>
          <w:spacing w:val="-25"/>
          <w:shd w:val="clear" w:color="auto" w:fill="0A3F72"/>
        </w:rPr>
        <w:t xml:space="preserve"> </w:t>
      </w:r>
      <w:r>
        <w:rPr>
          <w:color w:val="DCE3EA"/>
          <w:shd w:val="clear" w:color="auto" w:fill="0A3F72"/>
        </w:rPr>
        <w:t>Prevention</w:t>
      </w:r>
      <w:r>
        <w:rPr>
          <w:color w:val="DCE3EA"/>
        </w:rPr>
        <w:t xml:space="preserve"> </w:t>
      </w:r>
      <w:r>
        <w:rPr>
          <w:color w:val="C9D5DF"/>
          <w:shd w:val="clear" w:color="auto" w:fill="0A3F72"/>
        </w:rPr>
        <w:t>VOSH</w:t>
      </w:r>
      <w:r>
        <w:rPr>
          <w:color w:val="C9D5DF"/>
          <w:spacing w:val="-8"/>
          <w:shd w:val="clear" w:color="auto" w:fill="0A3F72"/>
        </w:rPr>
        <w:t xml:space="preserve"> </w:t>
      </w:r>
      <w:r>
        <w:rPr>
          <w:color w:val="C9D5DF"/>
          <w:spacing w:val="-3"/>
          <w:shd w:val="clear" w:color="auto" w:fill="0A3F72"/>
        </w:rPr>
        <w:t>Outreach</w:t>
      </w:r>
      <w:r>
        <w:rPr>
          <w:color w:val="A5B9CB"/>
          <w:spacing w:val="-3"/>
          <w:shd w:val="clear" w:color="auto" w:fill="0A3F72"/>
        </w:rPr>
        <w:t>,</w:t>
      </w:r>
      <w:r>
        <w:rPr>
          <w:color w:val="A5B9CB"/>
          <w:spacing w:val="-9"/>
          <w:shd w:val="clear" w:color="auto" w:fill="0A3F72"/>
        </w:rPr>
        <w:t xml:space="preserve"> </w:t>
      </w:r>
      <w:r>
        <w:rPr>
          <w:color w:val="DCE3EA"/>
          <w:shd w:val="clear" w:color="auto" w:fill="0A3F72"/>
        </w:rPr>
        <w:t>Education</w:t>
      </w:r>
      <w:r>
        <w:rPr>
          <w:color w:val="DCE3EA"/>
          <w:spacing w:val="-11"/>
          <w:shd w:val="clear" w:color="auto" w:fill="0A3F72"/>
        </w:rPr>
        <w:t xml:space="preserve"> </w:t>
      </w:r>
      <w:r>
        <w:rPr>
          <w:color w:val="DCE3EA"/>
          <w:shd w:val="clear" w:color="auto" w:fill="0A3F72"/>
        </w:rPr>
        <w:t>and</w:t>
      </w:r>
      <w:r>
        <w:rPr>
          <w:color w:val="DCE3EA"/>
          <w:spacing w:val="-21"/>
          <w:shd w:val="clear" w:color="auto" w:fill="0A3F72"/>
        </w:rPr>
        <w:t xml:space="preserve"> </w:t>
      </w:r>
      <w:r>
        <w:rPr>
          <w:color w:val="F5F7F8"/>
          <w:shd w:val="clear" w:color="auto" w:fill="0A3F72"/>
        </w:rPr>
        <w:t>T</w:t>
      </w:r>
      <w:r>
        <w:rPr>
          <w:color w:val="DCE3EA"/>
          <w:shd w:val="clear" w:color="auto" w:fill="0A3F72"/>
        </w:rPr>
        <w:t>r</w:t>
      </w:r>
      <w:r w:rsidR="00900528">
        <w:rPr>
          <w:color w:val="DCE3EA"/>
          <w:shd w:val="clear" w:color="auto" w:fill="0A3F72"/>
        </w:rPr>
        <w:t>aining</w:t>
      </w:r>
    </w:p>
    <w:p w14:paraId="3826DA57" w14:textId="77777777" w:rsidR="00517DB4" w:rsidRDefault="00517DB4">
      <w:pPr>
        <w:pStyle w:val="BodyText"/>
        <w:spacing w:before="10"/>
        <w:rPr>
          <w:sz w:val="12"/>
        </w:rPr>
      </w:pPr>
    </w:p>
    <w:p w14:paraId="45931DE9" w14:textId="77777777" w:rsidR="00517DB4" w:rsidRDefault="0002085C">
      <w:pPr>
        <w:spacing w:before="94"/>
        <w:ind w:right="290"/>
        <w:jc w:val="right"/>
        <w:rPr>
          <w:rFonts w:ascii="Times New Roman"/>
          <w:i/>
          <w:sz w:val="14"/>
        </w:rPr>
      </w:pPr>
      <w:r>
        <w:rPr>
          <w:rFonts w:ascii="Times New Roman"/>
          <w:i/>
          <w:color w:val="5F8EBA"/>
          <w:sz w:val="14"/>
        </w:rPr>
        <w:t>71</w:t>
      </w:r>
      <w:r>
        <w:rPr>
          <w:rFonts w:ascii="Times New Roman"/>
          <w:i/>
          <w:color w:val="3E77AB"/>
          <w:sz w:val="14"/>
        </w:rPr>
        <w:t>272020</w:t>
      </w:r>
    </w:p>
    <w:p w14:paraId="37EF5979" w14:textId="77777777" w:rsidR="00517DB4" w:rsidRPr="00900528" w:rsidRDefault="0002085C" w:rsidP="00900528">
      <w:pPr>
        <w:pStyle w:val="Heading2"/>
        <w:spacing w:line="259" w:lineRule="auto"/>
        <w:ind w:left="112" w:firstLine="0"/>
        <w:rPr>
          <w:b w:val="0"/>
          <w:bCs w:val="0"/>
          <w:sz w:val="20"/>
          <w:szCs w:val="20"/>
        </w:rPr>
      </w:pPr>
      <w:r w:rsidRPr="00900528">
        <w:rPr>
          <w:b w:val="0"/>
          <w:bCs w:val="0"/>
          <w:color w:val="0F5697"/>
          <w:w w:val="105"/>
          <w:sz w:val="20"/>
          <w:szCs w:val="20"/>
        </w:rPr>
        <w:t>Construction Industry Training Requirements for COVID-19 Emergency Temporary Standard, 16VAC25-220</w:t>
      </w:r>
    </w:p>
    <w:p w14:paraId="14731DBE" w14:textId="77777777" w:rsidR="00517DB4" w:rsidRPr="00900528" w:rsidRDefault="0002085C" w:rsidP="00900528">
      <w:pPr>
        <w:pStyle w:val="Heading3"/>
        <w:spacing w:before="94" w:line="264" w:lineRule="auto"/>
        <w:ind w:left="0" w:right="204"/>
        <w:rPr>
          <w:b w:val="0"/>
          <w:bCs w:val="0"/>
          <w:color w:val="0F5697"/>
          <w:w w:val="105"/>
          <w:sz w:val="20"/>
          <w:szCs w:val="20"/>
        </w:rPr>
      </w:pPr>
      <w:r w:rsidRPr="00900528">
        <w:rPr>
          <w:b w:val="0"/>
          <w:bCs w:val="0"/>
          <w:color w:val="0F5697"/>
          <w:w w:val="105"/>
          <w:sz w:val="20"/>
          <w:szCs w:val="20"/>
        </w:rPr>
        <w:t>The characteristics and methods of transmission of the SARS-CoV-2 virus</w:t>
      </w:r>
    </w:p>
    <w:p w14:paraId="1F48BF8B" w14:textId="77777777" w:rsidR="001D6C9B" w:rsidRDefault="001D6C9B">
      <w:pPr>
        <w:pStyle w:val="Heading3"/>
        <w:spacing w:before="94" w:line="264" w:lineRule="auto"/>
        <w:ind w:right="204" w:firstLine="6"/>
      </w:pPr>
    </w:p>
    <w:p w14:paraId="44E8EFD8" w14:textId="77777777" w:rsidR="00517DB4" w:rsidRPr="001D6C9B" w:rsidRDefault="0002085C" w:rsidP="001D6C9B">
      <w:pPr>
        <w:pStyle w:val="BodyText"/>
      </w:pPr>
      <w:r w:rsidRPr="001D6C9B">
        <w:t xml:space="preserve">Coronaviruses are named for the crown-like spikes on their surface. SARS-CoV-2" is a </w:t>
      </w:r>
      <w:proofErr w:type="spellStart"/>
      <w:r w:rsidRPr="001D6C9B">
        <w:t>betacoronavirus</w:t>
      </w:r>
      <w:proofErr w:type="spellEnd"/>
      <w:r w:rsidRPr="001D6C9B">
        <w:t>, like MERS-</w:t>
      </w:r>
      <w:proofErr w:type="spellStart"/>
      <w:r w:rsidRPr="001D6C9B">
        <w:t>CoV</w:t>
      </w:r>
      <w:proofErr w:type="spellEnd"/>
      <w:r w:rsidRPr="001D6C9B">
        <w:t xml:space="preserve"> and SARS-</w:t>
      </w:r>
      <w:proofErr w:type="spellStart"/>
      <w:r w:rsidRPr="001D6C9B">
        <w:t>CoV</w:t>
      </w:r>
      <w:proofErr w:type="spellEnd"/>
      <w:r w:rsidRPr="001D6C9B">
        <w:t>. The Coronavirus SARS-CoV-2 causes the Coronavirus Disease 2019 (COVID-19). Coronavirus Disease 2019 (COVID-19) is a respiratory disease caused by the SARS-CoV-2 virus. It is spread mainly through close contact from person-to-person (inside 6 feet), by way of airborne transmission of respiratory droplets produced when an infected person coughs, sneezes, or talks.</w:t>
      </w:r>
    </w:p>
    <w:p w14:paraId="3745FBB9" w14:textId="77777777" w:rsidR="00517DB4" w:rsidRDefault="0002085C">
      <w:pPr>
        <w:pStyle w:val="BodyText"/>
        <w:spacing w:before="1"/>
        <w:rPr>
          <w:sz w:val="26"/>
        </w:rPr>
      </w:pPr>
      <w:r>
        <w:rPr>
          <w:noProof/>
        </w:rPr>
        <mc:AlternateContent>
          <mc:Choice Requires="wps">
            <w:drawing>
              <wp:anchor distT="0" distB="0" distL="0" distR="0" simplePos="0" relativeHeight="251657216" behindDoc="1" locked="0" layoutInCell="1" allowOverlap="1" wp14:anchorId="696A2297" wp14:editId="27BDF85D">
                <wp:simplePos x="0" y="0"/>
                <wp:positionH relativeFrom="page">
                  <wp:posOffset>453390</wp:posOffset>
                </wp:positionH>
                <wp:positionV relativeFrom="paragraph">
                  <wp:posOffset>215900</wp:posOffset>
                </wp:positionV>
                <wp:extent cx="4408805" cy="0"/>
                <wp:effectExtent l="5715" t="6350" r="5080" b="12700"/>
                <wp:wrapTopAndBottom/>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0">
                          <a:solidFill>
                            <a:srgbClr val="0F56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9692F" id="Line 7"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pt,17pt" to="38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" strokecolor="#0f5697" strokeweight="0">
                <w10:wrap type="topAndBottom" anchorx="page"/>
              </v:line>
            </w:pict>
          </mc:Fallback>
        </mc:AlternateContent>
      </w:r>
    </w:p>
    <w:p w14:paraId="12D6C246" w14:textId="77777777" w:rsidR="00517DB4" w:rsidRDefault="0002085C">
      <w:pPr>
        <w:pStyle w:val="Heading3"/>
        <w:ind w:left="128"/>
      </w:pPr>
      <w:r>
        <w:rPr>
          <w:color w:val="0F5697"/>
          <w:w w:val="105"/>
        </w:rPr>
        <w:t>The signs and symptoms of the COVID-19 disease</w:t>
      </w:r>
    </w:p>
    <w:p w14:paraId="53E7B7A4" w14:textId="77777777" w:rsidR="00517DB4" w:rsidRDefault="00517DB4">
      <w:pPr>
        <w:pStyle w:val="BodyText"/>
        <w:spacing w:before="1"/>
        <w:rPr>
          <w:b/>
          <w:sz w:val="16"/>
        </w:rPr>
      </w:pPr>
    </w:p>
    <w:p w14:paraId="7B7D01F7" w14:textId="77777777" w:rsidR="00517DB4" w:rsidRPr="00900528" w:rsidRDefault="0002085C" w:rsidP="001D6C9B">
      <w:pPr>
        <w:pStyle w:val="BodyText"/>
      </w:pPr>
      <w:r w:rsidRPr="00900528">
        <w:t>COVID-19 can affect each person differently, with symptoms ranging from mild to severe. COVID-19 symptoms may appear 2-14 days after exposure to the virus. Employers and employees need to be able to recognize the most common COVID-19 signs and symptoms. Stay home if you are sick or experiencing any of these:</w:t>
      </w:r>
    </w:p>
    <w:p w14:paraId="05C15672" w14:textId="77777777" w:rsidR="00C05D56" w:rsidRPr="00900528" w:rsidRDefault="00C05D56" w:rsidP="001D6C9B">
      <w:pPr>
        <w:pStyle w:val="BodyText"/>
      </w:pPr>
    </w:p>
    <w:p w14:paraId="651E14AD" w14:textId="77777777" w:rsidR="00517DB4" w:rsidRPr="00900528" w:rsidRDefault="0002085C" w:rsidP="001D6C9B">
      <w:pPr>
        <w:pStyle w:val="BodyText"/>
        <w:rPr>
          <w:bCs/>
        </w:rPr>
      </w:pPr>
      <w:r w:rsidRPr="00900528">
        <w:rPr>
          <w:bCs/>
        </w:rPr>
        <w:t>Signs of COVID-19 include trouble breathing, persistent pain or pressure in the chest, new confusion, inability to wake or stay awake, bluish lips or face.</w:t>
      </w:r>
    </w:p>
    <w:p w14:paraId="4E0C12B4" w14:textId="77777777" w:rsidR="00517DB4" w:rsidRPr="00900528" w:rsidRDefault="00517DB4" w:rsidP="001D6C9B">
      <w:pPr>
        <w:pStyle w:val="BodyText"/>
        <w:rPr>
          <w:bCs/>
        </w:rPr>
      </w:pPr>
    </w:p>
    <w:p w14:paraId="403665C6" w14:textId="77777777" w:rsidR="00517DB4" w:rsidRPr="00900528" w:rsidRDefault="0002085C" w:rsidP="001D6C9B">
      <w:pPr>
        <w:pStyle w:val="BodyText"/>
        <w:rPr>
          <w:bCs/>
        </w:rPr>
      </w:pPr>
      <w:r w:rsidRPr="00900528">
        <w:rPr>
          <w:bCs/>
          <w:w w:val="105"/>
        </w:rPr>
        <w:t>Symptoms include fever or chills, cough, shortness of breath or difficulty breathing,</w:t>
      </w:r>
      <w:r w:rsidRPr="00900528">
        <w:rPr>
          <w:bCs/>
          <w:spacing w:val="-23"/>
          <w:w w:val="105"/>
        </w:rPr>
        <w:t xml:space="preserve"> </w:t>
      </w:r>
      <w:r w:rsidRPr="00900528">
        <w:rPr>
          <w:bCs/>
          <w:w w:val="105"/>
        </w:rPr>
        <w:t>fatigue,</w:t>
      </w:r>
      <w:r w:rsidRPr="00900528">
        <w:rPr>
          <w:bCs/>
          <w:spacing w:val="-27"/>
          <w:w w:val="105"/>
        </w:rPr>
        <w:t xml:space="preserve"> </w:t>
      </w:r>
      <w:r w:rsidRPr="00900528">
        <w:rPr>
          <w:bCs/>
          <w:w w:val="105"/>
        </w:rPr>
        <w:t>muscle</w:t>
      </w:r>
      <w:r w:rsidRPr="00900528">
        <w:rPr>
          <w:bCs/>
          <w:spacing w:val="-11"/>
          <w:w w:val="105"/>
        </w:rPr>
        <w:t xml:space="preserve"> </w:t>
      </w:r>
      <w:r w:rsidRPr="00900528">
        <w:rPr>
          <w:bCs/>
          <w:w w:val="105"/>
        </w:rPr>
        <w:t>or</w:t>
      </w:r>
      <w:r w:rsidRPr="00900528">
        <w:rPr>
          <w:bCs/>
          <w:spacing w:val="-10"/>
          <w:w w:val="105"/>
        </w:rPr>
        <w:t xml:space="preserve"> </w:t>
      </w:r>
      <w:r w:rsidRPr="00900528">
        <w:rPr>
          <w:bCs/>
          <w:w w:val="105"/>
        </w:rPr>
        <w:t>body</w:t>
      </w:r>
      <w:r w:rsidRPr="00900528">
        <w:rPr>
          <w:bCs/>
          <w:spacing w:val="-21"/>
          <w:w w:val="105"/>
        </w:rPr>
        <w:t xml:space="preserve"> </w:t>
      </w:r>
      <w:r w:rsidRPr="00900528">
        <w:rPr>
          <w:bCs/>
          <w:w w:val="105"/>
        </w:rPr>
        <w:t>aches,</w:t>
      </w:r>
      <w:r w:rsidRPr="00900528">
        <w:rPr>
          <w:bCs/>
          <w:spacing w:val="-21"/>
          <w:w w:val="105"/>
        </w:rPr>
        <w:t xml:space="preserve"> </w:t>
      </w:r>
      <w:r w:rsidRPr="00900528">
        <w:rPr>
          <w:bCs/>
          <w:w w:val="105"/>
        </w:rPr>
        <w:t>headache,</w:t>
      </w:r>
      <w:r w:rsidRPr="00900528">
        <w:rPr>
          <w:bCs/>
          <w:spacing w:val="-13"/>
          <w:w w:val="105"/>
        </w:rPr>
        <w:t xml:space="preserve"> </w:t>
      </w:r>
      <w:r w:rsidRPr="00900528">
        <w:rPr>
          <w:bCs/>
          <w:w w:val="105"/>
        </w:rPr>
        <w:t>new</w:t>
      </w:r>
      <w:r w:rsidRPr="00900528">
        <w:rPr>
          <w:bCs/>
          <w:spacing w:val="-26"/>
          <w:w w:val="105"/>
        </w:rPr>
        <w:t xml:space="preserve"> </w:t>
      </w:r>
      <w:r w:rsidRPr="00900528">
        <w:rPr>
          <w:bCs/>
          <w:w w:val="105"/>
        </w:rPr>
        <w:t>loss</w:t>
      </w:r>
      <w:r w:rsidRPr="00900528">
        <w:rPr>
          <w:bCs/>
          <w:spacing w:val="-20"/>
          <w:w w:val="105"/>
        </w:rPr>
        <w:t xml:space="preserve"> </w:t>
      </w:r>
      <w:r w:rsidRPr="00900528">
        <w:rPr>
          <w:bCs/>
          <w:w w:val="105"/>
        </w:rPr>
        <w:t>of</w:t>
      </w:r>
      <w:r w:rsidRPr="00900528">
        <w:rPr>
          <w:bCs/>
          <w:spacing w:val="-17"/>
          <w:w w:val="105"/>
        </w:rPr>
        <w:t xml:space="preserve"> </w:t>
      </w:r>
      <w:r w:rsidRPr="00900528">
        <w:rPr>
          <w:bCs/>
          <w:w w:val="105"/>
        </w:rPr>
        <w:t>taste</w:t>
      </w:r>
      <w:r w:rsidRPr="00900528">
        <w:rPr>
          <w:bCs/>
          <w:spacing w:val="-7"/>
          <w:w w:val="105"/>
        </w:rPr>
        <w:t xml:space="preserve"> </w:t>
      </w:r>
      <w:r w:rsidRPr="00900528">
        <w:rPr>
          <w:bCs/>
          <w:w w:val="105"/>
        </w:rPr>
        <w:t>or</w:t>
      </w:r>
      <w:r w:rsidRPr="00900528">
        <w:rPr>
          <w:bCs/>
          <w:spacing w:val="-16"/>
          <w:w w:val="105"/>
        </w:rPr>
        <w:t xml:space="preserve"> </w:t>
      </w:r>
      <w:r w:rsidRPr="00900528">
        <w:rPr>
          <w:bCs/>
          <w:w w:val="105"/>
        </w:rPr>
        <w:t>smell, sore</w:t>
      </w:r>
      <w:r w:rsidRPr="00900528">
        <w:rPr>
          <w:bCs/>
          <w:spacing w:val="-15"/>
          <w:w w:val="105"/>
        </w:rPr>
        <w:t xml:space="preserve"> </w:t>
      </w:r>
      <w:r w:rsidRPr="00900528">
        <w:rPr>
          <w:bCs/>
          <w:w w:val="105"/>
        </w:rPr>
        <w:t>throat,</w:t>
      </w:r>
      <w:r w:rsidRPr="00900528">
        <w:rPr>
          <w:bCs/>
          <w:spacing w:val="-20"/>
          <w:w w:val="105"/>
        </w:rPr>
        <w:t xml:space="preserve"> </w:t>
      </w:r>
      <w:r w:rsidRPr="00900528">
        <w:rPr>
          <w:bCs/>
          <w:w w:val="105"/>
        </w:rPr>
        <w:t>congestion</w:t>
      </w:r>
      <w:r w:rsidRPr="00900528">
        <w:rPr>
          <w:bCs/>
          <w:spacing w:val="-12"/>
          <w:w w:val="105"/>
        </w:rPr>
        <w:t xml:space="preserve"> </w:t>
      </w:r>
      <w:r w:rsidRPr="00900528">
        <w:rPr>
          <w:bCs/>
          <w:w w:val="105"/>
        </w:rPr>
        <w:t>or</w:t>
      </w:r>
      <w:r w:rsidRPr="00900528">
        <w:rPr>
          <w:bCs/>
          <w:spacing w:val="1"/>
          <w:w w:val="105"/>
        </w:rPr>
        <w:t xml:space="preserve"> </w:t>
      </w:r>
      <w:r w:rsidRPr="00900528">
        <w:rPr>
          <w:bCs/>
          <w:w w:val="105"/>
        </w:rPr>
        <w:t>runny</w:t>
      </w:r>
      <w:r w:rsidRPr="00900528">
        <w:rPr>
          <w:bCs/>
          <w:spacing w:val="-21"/>
          <w:w w:val="105"/>
        </w:rPr>
        <w:t xml:space="preserve"> </w:t>
      </w:r>
      <w:r w:rsidRPr="00900528">
        <w:rPr>
          <w:bCs/>
          <w:w w:val="105"/>
        </w:rPr>
        <w:t>nose,</w:t>
      </w:r>
      <w:r w:rsidRPr="00900528">
        <w:rPr>
          <w:bCs/>
          <w:spacing w:val="-21"/>
          <w:w w:val="105"/>
        </w:rPr>
        <w:t xml:space="preserve"> </w:t>
      </w:r>
      <w:r w:rsidRPr="00900528">
        <w:rPr>
          <w:bCs/>
          <w:w w:val="105"/>
        </w:rPr>
        <w:t>nausea</w:t>
      </w:r>
      <w:r w:rsidRPr="00900528">
        <w:rPr>
          <w:bCs/>
          <w:spacing w:val="-11"/>
          <w:w w:val="105"/>
        </w:rPr>
        <w:t xml:space="preserve"> </w:t>
      </w:r>
      <w:r w:rsidRPr="00900528">
        <w:rPr>
          <w:bCs/>
          <w:w w:val="105"/>
        </w:rPr>
        <w:t>or vomiting,</w:t>
      </w:r>
      <w:r w:rsidRPr="00900528">
        <w:rPr>
          <w:bCs/>
          <w:spacing w:val="-19"/>
          <w:w w:val="105"/>
        </w:rPr>
        <w:t xml:space="preserve"> </w:t>
      </w:r>
      <w:r w:rsidRPr="00900528">
        <w:rPr>
          <w:bCs/>
          <w:w w:val="105"/>
        </w:rPr>
        <w:t>diarrhea</w:t>
      </w:r>
    </w:p>
    <w:p w14:paraId="01EB235E" w14:textId="77777777" w:rsidR="00517DB4" w:rsidRDefault="00517DB4">
      <w:pPr>
        <w:pStyle w:val="BodyText"/>
        <w:rPr>
          <w:sz w:val="20"/>
        </w:rPr>
      </w:pPr>
    </w:p>
    <w:p w14:paraId="23AFDCDF" w14:textId="24C24750" w:rsidR="00517DB4" w:rsidRPr="00900528" w:rsidRDefault="0002085C" w:rsidP="00900528">
      <w:pPr>
        <w:spacing w:before="124"/>
        <w:ind w:left="114"/>
        <w:rPr>
          <w:b/>
          <w:sz w:val="19"/>
        </w:rPr>
      </w:pPr>
      <w:r>
        <w:rPr>
          <w:b/>
          <w:color w:val="0F5697"/>
          <w:w w:val="105"/>
          <w:sz w:val="19"/>
        </w:rPr>
        <w:t>COVID-19 can be deadly</w:t>
      </w:r>
    </w:p>
    <w:p w14:paraId="2CB927F0" w14:textId="77777777" w:rsidR="00517DB4" w:rsidRPr="00900528" w:rsidRDefault="0002085C">
      <w:pPr>
        <w:pStyle w:val="BodyText"/>
        <w:spacing w:before="119" w:line="264" w:lineRule="auto"/>
        <w:ind w:left="117" w:right="204" w:firstLine="2"/>
      </w:pPr>
      <w:r w:rsidRPr="00900528">
        <w:rPr>
          <w:color w:val="181818"/>
          <w:w w:val="110"/>
        </w:rPr>
        <w:t>Peop</w:t>
      </w:r>
      <w:r w:rsidRPr="00900528">
        <w:rPr>
          <w:color w:val="383838"/>
          <w:w w:val="110"/>
        </w:rPr>
        <w:t>l</w:t>
      </w:r>
      <w:r w:rsidRPr="00900528">
        <w:rPr>
          <w:color w:val="181818"/>
          <w:w w:val="110"/>
        </w:rPr>
        <w:t>e</w:t>
      </w:r>
      <w:r w:rsidRPr="00900528">
        <w:rPr>
          <w:color w:val="181818"/>
          <w:spacing w:val="-10"/>
          <w:w w:val="110"/>
        </w:rPr>
        <w:t xml:space="preserve"> </w:t>
      </w:r>
      <w:r w:rsidRPr="00900528">
        <w:rPr>
          <w:color w:val="181818"/>
          <w:w w:val="110"/>
        </w:rPr>
        <w:t>of</w:t>
      </w:r>
      <w:r w:rsidRPr="00900528">
        <w:rPr>
          <w:color w:val="181818"/>
          <w:spacing w:val="-12"/>
          <w:w w:val="110"/>
        </w:rPr>
        <w:t xml:space="preserve"> </w:t>
      </w:r>
      <w:r w:rsidRPr="00900528">
        <w:rPr>
          <w:color w:val="181818"/>
          <w:w w:val="110"/>
        </w:rPr>
        <w:t>any</w:t>
      </w:r>
      <w:r w:rsidRPr="00900528">
        <w:rPr>
          <w:color w:val="181818"/>
          <w:spacing w:val="-25"/>
          <w:w w:val="110"/>
        </w:rPr>
        <w:t xml:space="preserve"> </w:t>
      </w:r>
      <w:r w:rsidRPr="00900528">
        <w:rPr>
          <w:color w:val="181818"/>
          <w:w w:val="110"/>
        </w:rPr>
        <w:t>age</w:t>
      </w:r>
      <w:r w:rsidRPr="00900528">
        <w:rPr>
          <w:color w:val="181818"/>
          <w:spacing w:val="-22"/>
          <w:w w:val="110"/>
        </w:rPr>
        <w:t xml:space="preserve"> </w:t>
      </w:r>
      <w:r w:rsidRPr="00900528">
        <w:rPr>
          <w:color w:val="2A2A2A"/>
          <w:w w:val="110"/>
        </w:rPr>
        <w:t>with</w:t>
      </w:r>
      <w:r w:rsidRPr="00900528">
        <w:rPr>
          <w:color w:val="2A2A2A"/>
          <w:spacing w:val="-17"/>
          <w:w w:val="110"/>
        </w:rPr>
        <w:t xml:space="preserve"> </w:t>
      </w:r>
      <w:r w:rsidRPr="00900528">
        <w:rPr>
          <w:color w:val="2A2A2A"/>
          <w:w w:val="110"/>
        </w:rPr>
        <w:t>the</w:t>
      </w:r>
      <w:r w:rsidRPr="00900528">
        <w:rPr>
          <w:color w:val="2A2A2A"/>
          <w:spacing w:val="-25"/>
          <w:w w:val="110"/>
        </w:rPr>
        <w:t xml:space="preserve"> </w:t>
      </w:r>
      <w:r w:rsidRPr="00900528">
        <w:rPr>
          <w:color w:val="2A2A2A"/>
          <w:w w:val="110"/>
        </w:rPr>
        <w:t>following</w:t>
      </w:r>
      <w:r w:rsidRPr="00900528">
        <w:rPr>
          <w:color w:val="2A2A2A"/>
          <w:spacing w:val="-22"/>
          <w:w w:val="110"/>
        </w:rPr>
        <w:t xml:space="preserve"> </w:t>
      </w:r>
      <w:r w:rsidRPr="00900528">
        <w:rPr>
          <w:color w:val="181818"/>
          <w:w w:val="110"/>
        </w:rPr>
        <w:t>co</w:t>
      </w:r>
      <w:r w:rsidRPr="00900528">
        <w:rPr>
          <w:color w:val="383838"/>
          <w:w w:val="110"/>
        </w:rPr>
        <w:t>ndition</w:t>
      </w:r>
      <w:r w:rsidRPr="00900528">
        <w:rPr>
          <w:color w:val="181818"/>
          <w:w w:val="110"/>
        </w:rPr>
        <w:t>s</w:t>
      </w:r>
      <w:r w:rsidRPr="00900528">
        <w:rPr>
          <w:color w:val="181818"/>
          <w:spacing w:val="-20"/>
          <w:w w:val="110"/>
        </w:rPr>
        <w:t xml:space="preserve"> </w:t>
      </w:r>
      <w:r w:rsidRPr="00900528">
        <w:rPr>
          <w:color w:val="181818"/>
          <w:w w:val="110"/>
        </w:rPr>
        <w:t>a</w:t>
      </w:r>
      <w:r w:rsidRPr="00900528">
        <w:rPr>
          <w:color w:val="383838"/>
          <w:w w:val="110"/>
        </w:rPr>
        <w:t>r</w:t>
      </w:r>
      <w:r w:rsidRPr="00900528">
        <w:rPr>
          <w:color w:val="181818"/>
          <w:w w:val="110"/>
        </w:rPr>
        <w:t>e</w:t>
      </w:r>
      <w:r w:rsidRPr="00900528">
        <w:rPr>
          <w:color w:val="181818"/>
          <w:spacing w:val="-13"/>
          <w:w w:val="110"/>
        </w:rPr>
        <w:t xml:space="preserve"> </w:t>
      </w:r>
      <w:r w:rsidRPr="00900528">
        <w:rPr>
          <w:color w:val="181818"/>
          <w:w w:val="110"/>
        </w:rPr>
        <w:t>at</w:t>
      </w:r>
      <w:r w:rsidRPr="00900528">
        <w:rPr>
          <w:color w:val="181818"/>
          <w:spacing w:val="-19"/>
          <w:w w:val="110"/>
        </w:rPr>
        <w:t xml:space="preserve"> </w:t>
      </w:r>
      <w:r w:rsidRPr="00900528">
        <w:rPr>
          <w:color w:val="383838"/>
          <w:w w:val="110"/>
        </w:rPr>
        <w:t>incr</w:t>
      </w:r>
      <w:r w:rsidRPr="00900528">
        <w:rPr>
          <w:color w:val="181818"/>
          <w:w w:val="110"/>
        </w:rPr>
        <w:t>eased</w:t>
      </w:r>
      <w:r w:rsidRPr="00900528">
        <w:rPr>
          <w:color w:val="181818"/>
          <w:spacing w:val="-19"/>
          <w:w w:val="110"/>
        </w:rPr>
        <w:t xml:space="preserve"> </w:t>
      </w:r>
      <w:r w:rsidRPr="00900528">
        <w:rPr>
          <w:color w:val="383838"/>
          <w:w w:val="110"/>
        </w:rPr>
        <w:t>ri</w:t>
      </w:r>
      <w:r w:rsidRPr="00900528">
        <w:rPr>
          <w:color w:val="181818"/>
          <w:w w:val="110"/>
        </w:rPr>
        <w:t>sk</w:t>
      </w:r>
      <w:r w:rsidRPr="00900528">
        <w:rPr>
          <w:color w:val="181818"/>
          <w:spacing w:val="-24"/>
          <w:w w:val="110"/>
        </w:rPr>
        <w:t xml:space="preserve"> </w:t>
      </w:r>
      <w:r w:rsidRPr="00900528">
        <w:rPr>
          <w:color w:val="2A2A2A"/>
          <w:w w:val="110"/>
        </w:rPr>
        <w:t>of</w:t>
      </w:r>
      <w:r w:rsidRPr="00900528">
        <w:rPr>
          <w:color w:val="2A2A2A"/>
          <w:spacing w:val="-15"/>
          <w:w w:val="110"/>
        </w:rPr>
        <w:t xml:space="preserve"> </w:t>
      </w:r>
      <w:r w:rsidRPr="00900528">
        <w:rPr>
          <w:color w:val="181818"/>
          <w:w w:val="110"/>
        </w:rPr>
        <w:t>se</w:t>
      </w:r>
      <w:r w:rsidRPr="00900528">
        <w:rPr>
          <w:color w:val="383838"/>
          <w:w w:val="110"/>
        </w:rPr>
        <w:t>v</w:t>
      </w:r>
      <w:r w:rsidRPr="00900528">
        <w:rPr>
          <w:color w:val="181818"/>
          <w:w w:val="110"/>
        </w:rPr>
        <w:t>e</w:t>
      </w:r>
      <w:r w:rsidRPr="00900528">
        <w:rPr>
          <w:color w:val="383838"/>
          <w:w w:val="110"/>
        </w:rPr>
        <w:t>r</w:t>
      </w:r>
      <w:r w:rsidRPr="00900528">
        <w:rPr>
          <w:color w:val="181818"/>
          <w:w w:val="110"/>
        </w:rPr>
        <w:t>e</w:t>
      </w:r>
      <w:r w:rsidRPr="00900528">
        <w:rPr>
          <w:color w:val="181818"/>
          <w:spacing w:val="-17"/>
          <w:w w:val="110"/>
        </w:rPr>
        <w:t xml:space="preserve"> </w:t>
      </w:r>
      <w:r w:rsidRPr="00900528">
        <w:rPr>
          <w:color w:val="383838"/>
          <w:w w:val="110"/>
        </w:rPr>
        <w:t>illn</w:t>
      </w:r>
      <w:r w:rsidRPr="00900528">
        <w:rPr>
          <w:color w:val="181818"/>
          <w:w w:val="110"/>
        </w:rPr>
        <w:t xml:space="preserve">ess </w:t>
      </w:r>
      <w:r w:rsidRPr="00900528">
        <w:rPr>
          <w:color w:val="2A2A2A"/>
          <w:w w:val="110"/>
        </w:rPr>
        <w:t xml:space="preserve">from </w:t>
      </w:r>
      <w:r w:rsidRPr="00900528">
        <w:rPr>
          <w:color w:val="181818"/>
          <w:spacing w:val="-3"/>
          <w:w w:val="110"/>
        </w:rPr>
        <w:t>COV</w:t>
      </w:r>
      <w:r w:rsidRPr="00900528">
        <w:rPr>
          <w:color w:val="383838"/>
          <w:spacing w:val="-3"/>
          <w:w w:val="110"/>
        </w:rPr>
        <w:t>I</w:t>
      </w:r>
      <w:r w:rsidRPr="00900528">
        <w:rPr>
          <w:color w:val="181818"/>
          <w:spacing w:val="-3"/>
          <w:w w:val="110"/>
        </w:rPr>
        <w:t xml:space="preserve">D-19: </w:t>
      </w:r>
      <w:r w:rsidRPr="00900528">
        <w:rPr>
          <w:color w:val="181818"/>
          <w:spacing w:val="-4"/>
          <w:w w:val="110"/>
        </w:rPr>
        <w:t>c</w:t>
      </w:r>
      <w:r w:rsidRPr="00900528">
        <w:rPr>
          <w:color w:val="383838"/>
          <w:spacing w:val="-4"/>
          <w:w w:val="110"/>
        </w:rPr>
        <w:t>hr</w:t>
      </w:r>
      <w:r w:rsidRPr="00900528">
        <w:rPr>
          <w:color w:val="181818"/>
          <w:spacing w:val="-4"/>
          <w:w w:val="110"/>
        </w:rPr>
        <w:t>on</w:t>
      </w:r>
      <w:r w:rsidRPr="00900528">
        <w:rPr>
          <w:color w:val="383838"/>
          <w:spacing w:val="-4"/>
          <w:w w:val="110"/>
        </w:rPr>
        <w:t xml:space="preserve">ic </w:t>
      </w:r>
      <w:r w:rsidRPr="00900528">
        <w:rPr>
          <w:color w:val="2A2A2A"/>
          <w:w w:val="110"/>
        </w:rPr>
        <w:t xml:space="preserve">kidney disease; </w:t>
      </w:r>
      <w:r w:rsidRPr="00900528">
        <w:rPr>
          <w:color w:val="181818"/>
          <w:w w:val="110"/>
        </w:rPr>
        <w:t xml:space="preserve">COPD </w:t>
      </w:r>
      <w:r w:rsidRPr="00900528">
        <w:rPr>
          <w:color w:val="383838"/>
          <w:spacing w:val="-5"/>
          <w:w w:val="110"/>
        </w:rPr>
        <w:t>(</w:t>
      </w:r>
      <w:r w:rsidRPr="00900528">
        <w:rPr>
          <w:color w:val="181818"/>
          <w:spacing w:val="-5"/>
          <w:w w:val="110"/>
        </w:rPr>
        <w:t>c</w:t>
      </w:r>
      <w:r w:rsidRPr="00900528">
        <w:rPr>
          <w:color w:val="383838"/>
          <w:spacing w:val="-5"/>
          <w:w w:val="110"/>
        </w:rPr>
        <w:t>hr</w:t>
      </w:r>
      <w:r w:rsidRPr="00900528">
        <w:rPr>
          <w:color w:val="181818"/>
          <w:spacing w:val="-5"/>
          <w:w w:val="110"/>
        </w:rPr>
        <w:t>on</w:t>
      </w:r>
      <w:r w:rsidRPr="00900528">
        <w:rPr>
          <w:color w:val="383838"/>
          <w:spacing w:val="-5"/>
          <w:w w:val="110"/>
        </w:rPr>
        <w:t xml:space="preserve">ic </w:t>
      </w:r>
      <w:r w:rsidRPr="00900528">
        <w:rPr>
          <w:color w:val="181818"/>
          <w:spacing w:val="-4"/>
          <w:w w:val="110"/>
        </w:rPr>
        <w:t>obst</w:t>
      </w:r>
      <w:r w:rsidRPr="00900528">
        <w:rPr>
          <w:color w:val="383838"/>
          <w:spacing w:val="-4"/>
          <w:w w:val="110"/>
        </w:rPr>
        <w:t>ructiv</w:t>
      </w:r>
      <w:r w:rsidRPr="00900528">
        <w:rPr>
          <w:color w:val="181818"/>
          <w:spacing w:val="-4"/>
          <w:w w:val="110"/>
        </w:rPr>
        <w:t xml:space="preserve">e </w:t>
      </w:r>
      <w:r w:rsidRPr="00900528">
        <w:rPr>
          <w:color w:val="2A2A2A"/>
          <w:w w:val="110"/>
        </w:rPr>
        <w:t xml:space="preserve">pulmonary disease); </w:t>
      </w:r>
      <w:r w:rsidRPr="00900528">
        <w:rPr>
          <w:color w:val="383838"/>
          <w:w w:val="110"/>
        </w:rPr>
        <w:t>immun</w:t>
      </w:r>
      <w:r w:rsidRPr="00900528">
        <w:rPr>
          <w:color w:val="181818"/>
          <w:w w:val="110"/>
        </w:rPr>
        <w:t>oco</w:t>
      </w:r>
      <w:r w:rsidRPr="00900528">
        <w:rPr>
          <w:color w:val="383838"/>
          <w:w w:val="110"/>
        </w:rPr>
        <w:t>mpromi</w:t>
      </w:r>
      <w:r w:rsidRPr="00900528">
        <w:rPr>
          <w:color w:val="181818"/>
          <w:w w:val="110"/>
        </w:rPr>
        <w:t xml:space="preserve">sed state </w:t>
      </w:r>
      <w:r w:rsidRPr="00900528">
        <w:rPr>
          <w:color w:val="383838"/>
          <w:spacing w:val="-3"/>
          <w:w w:val="110"/>
        </w:rPr>
        <w:t>(w</w:t>
      </w:r>
      <w:r w:rsidRPr="00900528">
        <w:rPr>
          <w:color w:val="181818"/>
          <w:spacing w:val="-3"/>
          <w:w w:val="110"/>
        </w:rPr>
        <w:t>ea</w:t>
      </w:r>
      <w:r w:rsidRPr="00900528">
        <w:rPr>
          <w:color w:val="383838"/>
          <w:spacing w:val="-3"/>
          <w:w w:val="110"/>
        </w:rPr>
        <w:t>k</w:t>
      </w:r>
      <w:r w:rsidRPr="00900528">
        <w:rPr>
          <w:color w:val="181818"/>
          <w:spacing w:val="-3"/>
          <w:w w:val="110"/>
        </w:rPr>
        <w:t>e</w:t>
      </w:r>
      <w:r w:rsidRPr="00900528">
        <w:rPr>
          <w:color w:val="383838"/>
          <w:spacing w:val="-3"/>
          <w:w w:val="110"/>
        </w:rPr>
        <w:t>n</w:t>
      </w:r>
      <w:r w:rsidRPr="00900528">
        <w:rPr>
          <w:color w:val="181818"/>
          <w:spacing w:val="-3"/>
          <w:w w:val="110"/>
        </w:rPr>
        <w:t xml:space="preserve">ed </w:t>
      </w:r>
      <w:r w:rsidRPr="00900528">
        <w:rPr>
          <w:color w:val="383838"/>
          <w:spacing w:val="-3"/>
          <w:w w:val="110"/>
        </w:rPr>
        <w:t>immun</w:t>
      </w:r>
      <w:r w:rsidRPr="00900528">
        <w:rPr>
          <w:color w:val="181818"/>
          <w:spacing w:val="-3"/>
          <w:w w:val="110"/>
        </w:rPr>
        <w:t>e s</w:t>
      </w:r>
      <w:r w:rsidRPr="00900528">
        <w:rPr>
          <w:color w:val="383838"/>
          <w:spacing w:val="-3"/>
          <w:w w:val="110"/>
        </w:rPr>
        <w:t>y</w:t>
      </w:r>
      <w:r w:rsidRPr="00900528">
        <w:rPr>
          <w:color w:val="181818"/>
          <w:spacing w:val="-3"/>
          <w:w w:val="110"/>
        </w:rPr>
        <w:t>stem</w:t>
      </w:r>
      <w:r w:rsidRPr="00900528">
        <w:rPr>
          <w:color w:val="575757"/>
          <w:spacing w:val="-3"/>
          <w:w w:val="110"/>
        </w:rPr>
        <w:t xml:space="preserve">) </w:t>
      </w:r>
      <w:r w:rsidRPr="00900528">
        <w:rPr>
          <w:color w:val="2A2A2A"/>
          <w:w w:val="110"/>
        </w:rPr>
        <w:t xml:space="preserve">from </w:t>
      </w:r>
      <w:r w:rsidRPr="00900528">
        <w:rPr>
          <w:color w:val="181818"/>
          <w:spacing w:val="-3"/>
          <w:w w:val="110"/>
        </w:rPr>
        <w:t>so</w:t>
      </w:r>
      <w:r w:rsidRPr="00900528">
        <w:rPr>
          <w:color w:val="383838"/>
          <w:spacing w:val="-3"/>
          <w:w w:val="110"/>
        </w:rPr>
        <w:t xml:space="preserve">lid </w:t>
      </w:r>
      <w:r w:rsidRPr="00900528">
        <w:rPr>
          <w:color w:val="181818"/>
          <w:spacing w:val="-3"/>
          <w:w w:val="110"/>
        </w:rPr>
        <w:t>o</w:t>
      </w:r>
      <w:r w:rsidRPr="00900528">
        <w:rPr>
          <w:color w:val="383838"/>
          <w:spacing w:val="-3"/>
          <w:w w:val="110"/>
        </w:rPr>
        <w:t>rg</w:t>
      </w:r>
      <w:r w:rsidRPr="00900528">
        <w:rPr>
          <w:color w:val="181818"/>
          <w:spacing w:val="-3"/>
          <w:w w:val="110"/>
        </w:rPr>
        <w:t xml:space="preserve">an </w:t>
      </w:r>
      <w:r w:rsidRPr="00900528">
        <w:rPr>
          <w:color w:val="2A2A2A"/>
          <w:w w:val="110"/>
        </w:rPr>
        <w:t>transplant;</w:t>
      </w:r>
      <w:r w:rsidRPr="00900528">
        <w:rPr>
          <w:color w:val="2A2A2A"/>
          <w:spacing w:val="-17"/>
          <w:w w:val="110"/>
        </w:rPr>
        <w:t xml:space="preserve"> </w:t>
      </w:r>
      <w:r w:rsidRPr="00900528">
        <w:rPr>
          <w:color w:val="181818"/>
          <w:w w:val="110"/>
        </w:rPr>
        <w:t>obes</w:t>
      </w:r>
      <w:r w:rsidRPr="00900528">
        <w:rPr>
          <w:color w:val="383838"/>
          <w:w w:val="110"/>
        </w:rPr>
        <w:t>ity</w:t>
      </w:r>
      <w:r w:rsidRPr="00900528">
        <w:rPr>
          <w:color w:val="383838"/>
          <w:spacing w:val="-27"/>
          <w:w w:val="110"/>
        </w:rPr>
        <w:t xml:space="preserve"> </w:t>
      </w:r>
      <w:r w:rsidRPr="00900528">
        <w:rPr>
          <w:color w:val="383838"/>
          <w:w w:val="110"/>
        </w:rPr>
        <w:t>(body</w:t>
      </w:r>
      <w:r w:rsidRPr="00900528">
        <w:rPr>
          <w:color w:val="383838"/>
          <w:spacing w:val="-14"/>
          <w:w w:val="110"/>
        </w:rPr>
        <w:t xml:space="preserve"> </w:t>
      </w:r>
      <w:r w:rsidRPr="00900528">
        <w:rPr>
          <w:color w:val="2A2A2A"/>
          <w:w w:val="110"/>
        </w:rPr>
        <w:t>mass</w:t>
      </w:r>
      <w:r w:rsidRPr="00900528">
        <w:rPr>
          <w:color w:val="2A2A2A"/>
          <w:spacing w:val="-27"/>
          <w:w w:val="110"/>
        </w:rPr>
        <w:t xml:space="preserve"> </w:t>
      </w:r>
      <w:r w:rsidRPr="00900528">
        <w:rPr>
          <w:color w:val="383838"/>
          <w:w w:val="110"/>
        </w:rPr>
        <w:t>ind</w:t>
      </w:r>
      <w:r w:rsidRPr="00900528">
        <w:rPr>
          <w:color w:val="181818"/>
          <w:w w:val="110"/>
        </w:rPr>
        <w:t>ex</w:t>
      </w:r>
      <w:r w:rsidRPr="00900528">
        <w:rPr>
          <w:color w:val="181818"/>
          <w:spacing w:val="-21"/>
          <w:w w:val="110"/>
        </w:rPr>
        <w:t xml:space="preserve"> </w:t>
      </w:r>
      <w:r w:rsidRPr="00900528">
        <w:rPr>
          <w:color w:val="181818"/>
          <w:w w:val="110"/>
        </w:rPr>
        <w:t>[B</w:t>
      </w:r>
      <w:r w:rsidRPr="00900528">
        <w:rPr>
          <w:color w:val="383838"/>
          <w:w w:val="110"/>
        </w:rPr>
        <w:t>MI]</w:t>
      </w:r>
      <w:r w:rsidRPr="00900528">
        <w:rPr>
          <w:color w:val="383838"/>
          <w:spacing w:val="-15"/>
          <w:w w:val="110"/>
        </w:rPr>
        <w:t xml:space="preserve"> </w:t>
      </w:r>
      <w:r w:rsidRPr="00900528">
        <w:rPr>
          <w:color w:val="181818"/>
          <w:w w:val="110"/>
        </w:rPr>
        <w:t>of</w:t>
      </w:r>
      <w:r w:rsidRPr="00900528">
        <w:rPr>
          <w:color w:val="181818"/>
          <w:spacing w:val="-14"/>
          <w:w w:val="110"/>
        </w:rPr>
        <w:t xml:space="preserve"> </w:t>
      </w:r>
      <w:r w:rsidRPr="00900528">
        <w:rPr>
          <w:color w:val="181818"/>
          <w:w w:val="110"/>
        </w:rPr>
        <w:t>40</w:t>
      </w:r>
      <w:r w:rsidRPr="00900528">
        <w:rPr>
          <w:color w:val="181818"/>
          <w:spacing w:val="-20"/>
          <w:w w:val="110"/>
        </w:rPr>
        <w:t xml:space="preserve"> </w:t>
      </w:r>
      <w:r w:rsidRPr="00900528">
        <w:rPr>
          <w:color w:val="181818"/>
          <w:w w:val="110"/>
        </w:rPr>
        <w:t>o</w:t>
      </w:r>
      <w:r w:rsidRPr="00900528">
        <w:rPr>
          <w:color w:val="383838"/>
          <w:w w:val="110"/>
        </w:rPr>
        <w:t>r</w:t>
      </w:r>
      <w:r w:rsidRPr="00900528">
        <w:rPr>
          <w:color w:val="383838"/>
          <w:spacing w:val="-21"/>
          <w:w w:val="110"/>
        </w:rPr>
        <w:t xml:space="preserve"> </w:t>
      </w:r>
      <w:r w:rsidRPr="00900528">
        <w:rPr>
          <w:color w:val="2A2A2A"/>
          <w:w w:val="110"/>
        </w:rPr>
        <w:t>higher);</w:t>
      </w:r>
      <w:r w:rsidRPr="00900528">
        <w:rPr>
          <w:color w:val="2A2A2A"/>
          <w:spacing w:val="-18"/>
          <w:w w:val="110"/>
        </w:rPr>
        <w:t xml:space="preserve"> </w:t>
      </w:r>
      <w:r w:rsidRPr="00900528">
        <w:rPr>
          <w:color w:val="181818"/>
          <w:w w:val="110"/>
        </w:rPr>
        <w:t>se</w:t>
      </w:r>
      <w:r w:rsidRPr="00900528">
        <w:rPr>
          <w:color w:val="383838"/>
          <w:w w:val="110"/>
        </w:rPr>
        <w:t>ri</w:t>
      </w:r>
      <w:r w:rsidRPr="00900528">
        <w:rPr>
          <w:color w:val="181818"/>
          <w:w w:val="110"/>
        </w:rPr>
        <w:t>o</w:t>
      </w:r>
      <w:r w:rsidRPr="00900528">
        <w:rPr>
          <w:color w:val="383838"/>
          <w:w w:val="110"/>
        </w:rPr>
        <w:t>u</w:t>
      </w:r>
      <w:r w:rsidRPr="00900528">
        <w:rPr>
          <w:color w:val="181818"/>
          <w:w w:val="110"/>
        </w:rPr>
        <w:t>s</w:t>
      </w:r>
      <w:r w:rsidRPr="00900528">
        <w:rPr>
          <w:color w:val="181818"/>
          <w:spacing w:val="-24"/>
          <w:w w:val="110"/>
        </w:rPr>
        <w:t xml:space="preserve"> </w:t>
      </w:r>
      <w:r w:rsidRPr="00900528">
        <w:rPr>
          <w:color w:val="2A2A2A"/>
          <w:w w:val="110"/>
        </w:rPr>
        <w:t>heart</w:t>
      </w:r>
      <w:r w:rsidRPr="00900528">
        <w:rPr>
          <w:color w:val="2A2A2A"/>
          <w:spacing w:val="-27"/>
          <w:w w:val="110"/>
        </w:rPr>
        <w:t xml:space="preserve"> </w:t>
      </w:r>
      <w:r w:rsidRPr="00900528">
        <w:rPr>
          <w:color w:val="2A2A2A"/>
          <w:w w:val="110"/>
        </w:rPr>
        <w:t xml:space="preserve">conditions, </w:t>
      </w:r>
      <w:r w:rsidRPr="00900528">
        <w:rPr>
          <w:color w:val="181818"/>
          <w:w w:val="110"/>
        </w:rPr>
        <w:t>suc</w:t>
      </w:r>
      <w:r w:rsidRPr="00900528">
        <w:rPr>
          <w:color w:val="383838"/>
          <w:w w:val="110"/>
        </w:rPr>
        <w:t xml:space="preserve">h </w:t>
      </w:r>
      <w:r w:rsidRPr="00900528">
        <w:rPr>
          <w:color w:val="181818"/>
          <w:w w:val="110"/>
        </w:rPr>
        <w:t xml:space="preserve">as </w:t>
      </w:r>
      <w:r w:rsidRPr="00900528">
        <w:rPr>
          <w:color w:val="383838"/>
          <w:w w:val="110"/>
        </w:rPr>
        <w:t>h</w:t>
      </w:r>
      <w:r w:rsidRPr="00900528">
        <w:rPr>
          <w:color w:val="181818"/>
          <w:w w:val="110"/>
        </w:rPr>
        <w:t>ea</w:t>
      </w:r>
      <w:r w:rsidRPr="00900528">
        <w:rPr>
          <w:color w:val="383838"/>
          <w:w w:val="110"/>
        </w:rPr>
        <w:t xml:space="preserve">rt </w:t>
      </w:r>
      <w:r w:rsidRPr="00900528">
        <w:rPr>
          <w:color w:val="181818"/>
          <w:w w:val="110"/>
        </w:rPr>
        <w:t>fa</w:t>
      </w:r>
      <w:r w:rsidRPr="00900528">
        <w:rPr>
          <w:color w:val="383838"/>
          <w:w w:val="110"/>
        </w:rPr>
        <w:t>ilur</w:t>
      </w:r>
      <w:r w:rsidRPr="00900528">
        <w:rPr>
          <w:color w:val="181818"/>
          <w:w w:val="110"/>
        </w:rPr>
        <w:t>e</w:t>
      </w:r>
      <w:r w:rsidRPr="00900528">
        <w:rPr>
          <w:color w:val="575757"/>
          <w:w w:val="110"/>
        </w:rPr>
        <w:t xml:space="preserve">, </w:t>
      </w:r>
      <w:r w:rsidRPr="00900528">
        <w:rPr>
          <w:color w:val="2A2A2A"/>
          <w:w w:val="110"/>
        </w:rPr>
        <w:t xml:space="preserve">coronary </w:t>
      </w:r>
      <w:r w:rsidRPr="00900528">
        <w:rPr>
          <w:color w:val="181818"/>
          <w:w w:val="110"/>
        </w:rPr>
        <w:t>arte</w:t>
      </w:r>
      <w:r w:rsidRPr="00900528">
        <w:rPr>
          <w:color w:val="383838"/>
          <w:w w:val="110"/>
        </w:rPr>
        <w:t xml:space="preserve">ry </w:t>
      </w:r>
      <w:r w:rsidRPr="00900528">
        <w:rPr>
          <w:color w:val="2A2A2A"/>
          <w:spacing w:val="-4"/>
          <w:w w:val="110"/>
        </w:rPr>
        <w:t>disease</w:t>
      </w:r>
      <w:r w:rsidRPr="00900528">
        <w:rPr>
          <w:color w:val="575757"/>
          <w:spacing w:val="-4"/>
          <w:w w:val="110"/>
        </w:rPr>
        <w:t xml:space="preserve">, </w:t>
      </w:r>
      <w:r w:rsidRPr="00900528">
        <w:rPr>
          <w:color w:val="2A2A2A"/>
          <w:w w:val="110"/>
        </w:rPr>
        <w:t xml:space="preserve">or </w:t>
      </w:r>
      <w:r w:rsidRPr="00900528">
        <w:rPr>
          <w:color w:val="181818"/>
          <w:spacing w:val="-3"/>
          <w:w w:val="110"/>
        </w:rPr>
        <w:t>ca</w:t>
      </w:r>
      <w:r w:rsidRPr="00900528">
        <w:rPr>
          <w:color w:val="383838"/>
          <w:spacing w:val="-3"/>
          <w:w w:val="110"/>
        </w:rPr>
        <w:t>rdiomyo</w:t>
      </w:r>
      <w:r w:rsidRPr="00900528">
        <w:rPr>
          <w:color w:val="181818"/>
          <w:spacing w:val="-3"/>
          <w:w w:val="110"/>
        </w:rPr>
        <w:t>pat</w:t>
      </w:r>
      <w:r w:rsidRPr="00900528">
        <w:rPr>
          <w:color w:val="383838"/>
          <w:spacing w:val="-3"/>
          <w:w w:val="110"/>
        </w:rPr>
        <w:t>hi</w:t>
      </w:r>
      <w:r w:rsidRPr="00900528">
        <w:rPr>
          <w:color w:val="181818"/>
          <w:spacing w:val="-3"/>
          <w:w w:val="110"/>
        </w:rPr>
        <w:t>es</w:t>
      </w:r>
      <w:r w:rsidRPr="00900528">
        <w:rPr>
          <w:color w:val="383838"/>
          <w:spacing w:val="-3"/>
          <w:w w:val="110"/>
        </w:rPr>
        <w:t xml:space="preserve">; </w:t>
      </w:r>
      <w:r w:rsidRPr="00900528">
        <w:rPr>
          <w:color w:val="181818"/>
          <w:w w:val="110"/>
        </w:rPr>
        <w:t>s</w:t>
      </w:r>
      <w:r w:rsidRPr="00900528">
        <w:rPr>
          <w:color w:val="383838"/>
          <w:w w:val="110"/>
        </w:rPr>
        <w:t>i</w:t>
      </w:r>
      <w:r w:rsidRPr="00900528">
        <w:rPr>
          <w:color w:val="181818"/>
          <w:w w:val="110"/>
        </w:rPr>
        <w:t>ck</w:t>
      </w:r>
      <w:r w:rsidRPr="00900528">
        <w:rPr>
          <w:color w:val="383838"/>
          <w:w w:val="110"/>
        </w:rPr>
        <w:t>l</w:t>
      </w:r>
      <w:r w:rsidRPr="00900528">
        <w:rPr>
          <w:color w:val="181818"/>
          <w:w w:val="110"/>
        </w:rPr>
        <w:t xml:space="preserve">e </w:t>
      </w:r>
      <w:r w:rsidRPr="00900528">
        <w:rPr>
          <w:color w:val="181818"/>
          <w:spacing w:val="-3"/>
          <w:w w:val="110"/>
        </w:rPr>
        <w:t>ce</w:t>
      </w:r>
      <w:r w:rsidRPr="00900528">
        <w:rPr>
          <w:color w:val="383838"/>
          <w:spacing w:val="-3"/>
          <w:w w:val="110"/>
        </w:rPr>
        <w:t xml:space="preserve">ll </w:t>
      </w:r>
      <w:r w:rsidRPr="00900528">
        <w:rPr>
          <w:color w:val="181818"/>
          <w:w w:val="110"/>
        </w:rPr>
        <w:t>d</w:t>
      </w:r>
      <w:r w:rsidRPr="00900528">
        <w:rPr>
          <w:color w:val="383838"/>
          <w:w w:val="110"/>
        </w:rPr>
        <w:t>i</w:t>
      </w:r>
      <w:r w:rsidRPr="00900528">
        <w:rPr>
          <w:color w:val="181818"/>
          <w:w w:val="110"/>
        </w:rPr>
        <w:t>sease</w:t>
      </w:r>
      <w:r w:rsidRPr="00900528">
        <w:rPr>
          <w:color w:val="383838"/>
          <w:w w:val="110"/>
        </w:rPr>
        <w:t>;</w:t>
      </w:r>
      <w:r w:rsidRPr="00900528">
        <w:rPr>
          <w:color w:val="383838"/>
          <w:spacing w:val="-7"/>
          <w:w w:val="110"/>
        </w:rPr>
        <w:t xml:space="preserve"> </w:t>
      </w:r>
      <w:r w:rsidRPr="00900528">
        <w:rPr>
          <w:color w:val="2A2A2A"/>
          <w:w w:val="110"/>
        </w:rPr>
        <w:t>type</w:t>
      </w:r>
      <w:r w:rsidRPr="00900528">
        <w:rPr>
          <w:color w:val="2A2A2A"/>
          <w:spacing w:val="-20"/>
          <w:w w:val="110"/>
        </w:rPr>
        <w:t xml:space="preserve"> </w:t>
      </w:r>
      <w:r w:rsidRPr="00900528">
        <w:rPr>
          <w:color w:val="181818"/>
          <w:w w:val="110"/>
        </w:rPr>
        <w:t>2</w:t>
      </w:r>
      <w:r w:rsidRPr="00900528">
        <w:rPr>
          <w:color w:val="181818"/>
          <w:spacing w:val="-3"/>
          <w:w w:val="110"/>
        </w:rPr>
        <w:t xml:space="preserve"> d</w:t>
      </w:r>
      <w:r w:rsidRPr="00900528">
        <w:rPr>
          <w:color w:val="383838"/>
          <w:spacing w:val="-3"/>
          <w:w w:val="110"/>
        </w:rPr>
        <w:t>i</w:t>
      </w:r>
      <w:r w:rsidRPr="00900528">
        <w:rPr>
          <w:color w:val="181818"/>
          <w:spacing w:val="-3"/>
          <w:w w:val="110"/>
        </w:rPr>
        <w:t>abetes</w:t>
      </w:r>
      <w:r w:rsidRPr="00900528">
        <w:rPr>
          <w:color w:val="181818"/>
          <w:spacing w:val="-19"/>
          <w:w w:val="110"/>
        </w:rPr>
        <w:t xml:space="preserve"> </w:t>
      </w:r>
      <w:r w:rsidRPr="00900528">
        <w:rPr>
          <w:color w:val="2A2A2A"/>
          <w:w w:val="110"/>
        </w:rPr>
        <w:t>mellitus</w:t>
      </w:r>
      <w:r w:rsidRPr="00900528">
        <w:rPr>
          <w:color w:val="575757"/>
          <w:w w:val="110"/>
        </w:rPr>
        <w:t>)</w:t>
      </w:r>
      <w:r w:rsidRPr="00900528">
        <w:rPr>
          <w:color w:val="181818"/>
          <w:w w:val="110"/>
        </w:rPr>
        <w:t>.</w:t>
      </w:r>
    </w:p>
    <w:p w14:paraId="563DDC42" w14:textId="77777777" w:rsidR="00517DB4" w:rsidRDefault="0002085C">
      <w:pPr>
        <w:pStyle w:val="BodyText"/>
        <w:spacing w:before="10"/>
        <w:rPr>
          <w:sz w:val="22"/>
        </w:rPr>
      </w:pPr>
      <w:r>
        <w:rPr>
          <w:noProof/>
        </w:rPr>
        <mc:AlternateContent>
          <mc:Choice Requires="wps">
            <w:drawing>
              <wp:anchor distT="0" distB="0" distL="0" distR="0" simplePos="0" relativeHeight="251658240" behindDoc="1" locked="0" layoutInCell="1" allowOverlap="1" wp14:anchorId="3DEDC4C7" wp14:editId="65A2DA96">
                <wp:simplePos x="0" y="0"/>
                <wp:positionH relativeFrom="page">
                  <wp:posOffset>453390</wp:posOffset>
                </wp:positionH>
                <wp:positionV relativeFrom="paragraph">
                  <wp:posOffset>192405</wp:posOffset>
                </wp:positionV>
                <wp:extent cx="4408805" cy="0"/>
                <wp:effectExtent l="5715" t="11430" r="5080" b="7620"/>
                <wp:wrapTopAndBottom/>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0">
                          <a:solidFill>
                            <a:srgbClr val="0F56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A6CBE"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pt,15.15pt" to="382.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" strokecolor="#0f5697" strokeweight="0">
                <w10:wrap type="topAndBottom" anchorx="page"/>
              </v:line>
            </w:pict>
          </mc:Fallback>
        </mc:AlternateContent>
      </w:r>
    </w:p>
    <w:p w14:paraId="1E37A10D" w14:textId="77777777" w:rsidR="00517DB4" w:rsidRDefault="0002085C">
      <w:pPr>
        <w:pStyle w:val="Heading3"/>
        <w:spacing w:line="254" w:lineRule="auto"/>
        <w:ind w:left="120" w:firstLine="2"/>
      </w:pPr>
      <w:r>
        <w:rPr>
          <w:color w:val="0F5697"/>
          <w:w w:val="105"/>
        </w:rPr>
        <w:t>Ability of pre-symptomatic and asymptomatic COVID-19 persons to transmit the SARS-CoV-2 virus</w:t>
      </w:r>
    </w:p>
    <w:p w14:paraId="572A37BA" w14:textId="77777777" w:rsidR="00517DB4" w:rsidRDefault="00517DB4">
      <w:pPr>
        <w:pStyle w:val="BodyText"/>
        <w:spacing w:before="8"/>
        <w:rPr>
          <w:b/>
          <w:sz w:val="15"/>
        </w:rPr>
      </w:pPr>
    </w:p>
    <w:p w14:paraId="09A8C9C4" w14:textId="77777777" w:rsidR="00517DB4" w:rsidRPr="001D6C9B" w:rsidRDefault="0002085C" w:rsidP="001D6C9B">
      <w:pPr>
        <w:pStyle w:val="BodyText"/>
      </w:pPr>
      <w:r w:rsidRPr="001D6C9B">
        <w:t>There are indications that some infected people may not exhibit signs or symptoms of COVID-19. There is emerging evidence that pre-symptomatic (SARS-CoV-2 detected before symptom onset) and asymptomatic people (SARS-CoV-2 detected but symptoms never develop) can unknowingly spread COVID 19 to others.</w:t>
      </w:r>
    </w:p>
    <w:p w14:paraId="2B512CF6" w14:textId="77777777" w:rsidR="00517DB4" w:rsidRDefault="0002085C">
      <w:pPr>
        <w:pStyle w:val="BodyText"/>
        <w:spacing w:before="4"/>
        <w:rPr>
          <w:sz w:val="22"/>
        </w:rPr>
      </w:pPr>
      <w:r>
        <w:rPr>
          <w:noProof/>
        </w:rPr>
        <mc:AlternateContent>
          <mc:Choice Requires="wps">
            <w:drawing>
              <wp:anchor distT="0" distB="0" distL="0" distR="0" simplePos="0" relativeHeight="251659264" behindDoc="1" locked="0" layoutInCell="1" allowOverlap="1" wp14:anchorId="33A89398" wp14:editId="653305A8">
                <wp:simplePos x="0" y="0"/>
                <wp:positionH relativeFrom="page">
                  <wp:posOffset>453390</wp:posOffset>
                </wp:positionH>
                <wp:positionV relativeFrom="paragraph">
                  <wp:posOffset>188595</wp:posOffset>
                </wp:positionV>
                <wp:extent cx="4408805" cy="0"/>
                <wp:effectExtent l="5715" t="7620" r="5080" b="11430"/>
                <wp:wrapTopAndBottom/>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0">
                          <a:solidFill>
                            <a:srgbClr val="0F56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D94EC" id="Line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pt,14.85pt" to="382.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" strokecolor="#0f5697" strokeweight="0">
                <w10:wrap type="topAndBottom" anchorx="page"/>
              </v:line>
            </w:pict>
          </mc:Fallback>
        </mc:AlternateContent>
      </w:r>
    </w:p>
    <w:p w14:paraId="64369B27" w14:textId="77777777" w:rsidR="00517DB4" w:rsidRDefault="0002085C">
      <w:pPr>
        <w:pStyle w:val="Heading3"/>
      </w:pPr>
      <w:r>
        <w:rPr>
          <w:color w:val="0F5697"/>
          <w:w w:val="105"/>
        </w:rPr>
        <w:t>Work practices and control measures</w:t>
      </w:r>
    </w:p>
    <w:p w14:paraId="1DEB1371" w14:textId="77777777" w:rsidR="00517DB4" w:rsidRDefault="00517DB4">
      <w:pPr>
        <w:pStyle w:val="BodyText"/>
        <w:spacing w:before="1"/>
        <w:rPr>
          <w:b/>
          <w:sz w:val="16"/>
        </w:rPr>
      </w:pPr>
    </w:p>
    <w:p w14:paraId="5E559B95" w14:textId="77777777" w:rsidR="00517DB4" w:rsidRPr="001D6C9B" w:rsidRDefault="0002085C" w:rsidP="001D6C9B">
      <w:pPr>
        <w:pStyle w:val="BodyText"/>
      </w:pPr>
      <w:r w:rsidRPr="001D6C9B">
        <w:t>Encourage employee self-reporting and conduct pre-shift screening for signs and symptoms of COVID-19.</w:t>
      </w:r>
    </w:p>
    <w:p w14:paraId="153E928D" w14:textId="77777777" w:rsidR="00517DB4" w:rsidRPr="001D6C9B" w:rsidRDefault="00517DB4" w:rsidP="001D6C9B">
      <w:pPr>
        <w:pStyle w:val="BodyText"/>
      </w:pPr>
    </w:p>
    <w:p w14:paraId="1C88E286" w14:textId="77777777" w:rsidR="00517DB4" w:rsidRPr="001D6C9B" w:rsidRDefault="0002085C" w:rsidP="001D6C9B">
      <w:pPr>
        <w:pStyle w:val="BodyText"/>
      </w:pPr>
      <w:r w:rsidRPr="001D6C9B">
        <w:t>Do not permit employees or other persons known or suspected to be infected with SARS-CoV-2 virus to report to or remain at the work site or engage in work at a customer or client location until cleared for return to work</w:t>
      </w:r>
    </w:p>
    <w:p w14:paraId="4A66E41A" w14:textId="77777777" w:rsidR="00517DB4" w:rsidRPr="001D6C9B" w:rsidRDefault="00517DB4" w:rsidP="001D6C9B">
      <w:pPr>
        <w:pStyle w:val="BodyText"/>
      </w:pPr>
    </w:p>
    <w:p w14:paraId="6849A6D7" w14:textId="77777777" w:rsidR="00517DB4" w:rsidRPr="001D6C9B" w:rsidRDefault="0002085C" w:rsidP="001D6C9B">
      <w:pPr>
        <w:pStyle w:val="BodyText"/>
      </w:pPr>
      <w:r w:rsidRPr="001D6C9B">
        <w:t>Avoid physical contact with others (maintaining a distance of at least 6 feet from employees, customers and other individuals); including inside work trailers.</w:t>
      </w:r>
    </w:p>
    <w:p w14:paraId="6C92676F" w14:textId="77777777" w:rsidR="00517DB4" w:rsidRPr="001D6C9B" w:rsidRDefault="00517DB4" w:rsidP="001D6C9B">
      <w:pPr>
        <w:pStyle w:val="BodyText"/>
      </w:pPr>
    </w:p>
    <w:p w14:paraId="47970BA7" w14:textId="77777777" w:rsidR="00517DB4" w:rsidRPr="001D6C9B" w:rsidRDefault="0002085C" w:rsidP="001D6C9B">
      <w:pPr>
        <w:pStyle w:val="BodyText"/>
      </w:pPr>
      <w:r w:rsidRPr="001D6C9B">
        <w:t>Utilize face coverings or appropriate PPE (surgical/medical masks or N95 respirator) whenever 6 feet distancing cannot be achieved and/or maintained on work-sites; to include work trailers and vehicles.</w:t>
      </w:r>
    </w:p>
    <w:p w14:paraId="08A6E91A" w14:textId="77777777" w:rsidR="00517DB4" w:rsidRDefault="00517DB4">
      <w:pPr>
        <w:pStyle w:val="BodyText"/>
        <w:rPr>
          <w:sz w:val="20"/>
        </w:rPr>
      </w:pPr>
    </w:p>
    <w:p w14:paraId="06493F59" w14:textId="77777777" w:rsidR="00517DB4" w:rsidRDefault="0002085C">
      <w:pPr>
        <w:pStyle w:val="BodyText"/>
        <w:spacing w:before="2"/>
        <w:rPr>
          <w:sz w:val="11"/>
        </w:rPr>
      </w:pPr>
      <w:r>
        <w:rPr>
          <w:noProof/>
        </w:rPr>
        <mc:AlternateContent>
          <mc:Choice Requires="wps">
            <w:drawing>
              <wp:anchor distT="0" distB="0" distL="0" distR="0" simplePos="0" relativeHeight="251660288" behindDoc="1" locked="0" layoutInCell="1" allowOverlap="1" wp14:anchorId="716CFD42" wp14:editId="7D3CB726">
                <wp:simplePos x="0" y="0"/>
                <wp:positionH relativeFrom="page">
                  <wp:posOffset>453390</wp:posOffset>
                </wp:positionH>
                <wp:positionV relativeFrom="paragraph">
                  <wp:posOffset>143510</wp:posOffset>
                </wp:positionV>
                <wp:extent cx="4408805" cy="0"/>
                <wp:effectExtent l="43815" t="38735" r="43180" b="37465"/>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732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5F28" id="Line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pt,11.3pt" to="382.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" strokeweight="2.03608mm">
                <w10:wrap type="topAndBottom" anchorx="page"/>
              </v:line>
            </w:pict>
          </mc:Fallback>
        </mc:AlternateContent>
      </w:r>
    </w:p>
    <w:p w14:paraId="430FF5F3" w14:textId="77777777" w:rsidR="001D6C9B" w:rsidRDefault="001D6C9B" w:rsidP="001D6C9B">
      <w:pPr>
        <w:pStyle w:val="BodyText"/>
      </w:pPr>
    </w:p>
    <w:p w14:paraId="565B4318" w14:textId="77777777" w:rsidR="00517DB4" w:rsidRPr="001D6C9B" w:rsidRDefault="0002085C" w:rsidP="001D6C9B">
      <w:pPr>
        <w:pStyle w:val="BodyText"/>
      </w:pPr>
      <w:r w:rsidRPr="001D6C9B">
        <w:t>Virginia Department of Labor &amp; Industry Main Street Centre</w:t>
      </w:r>
    </w:p>
    <w:p w14:paraId="0629C511" w14:textId="65D15964" w:rsidR="00517DB4" w:rsidRPr="001D6C9B" w:rsidRDefault="0002085C" w:rsidP="001D6C9B">
      <w:pPr>
        <w:pStyle w:val="BodyText"/>
      </w:pPr>
      <w:r w:rsidRPr="001D6C9B">
        <w:rPr>
          <w:noProof/>
        </w:rPr>
        <w:drawing>
          <wp:anchor distT="0" distB="0" distL="0" distR="0" simplePos="0" relativeHeight="251654144" behindDoc="0" locked="0" layoutInCell="1" allowOverlap="1" wp14:anchorId="1D4B157B" wp14:editId="6483E014">
            <wp:simplePos x="0" y="0"/>
            <wp:positionH relativeFrom="page">
              <wp:posOffset>3582555</wp:posOffset>
            </wp:positionH>
            <wp:positionV relativeFrom="paragraph">
              <wp:posOffset>101277</wp:posOffset>
            </wp:positionV>
            <wp:extent cx="1218681" cy="64136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218681" cy="641368"/>
                    </a:xfrm>
                    <a:prstGeom prst="rect">
                      <a:avLst/>
                    </a:prstGeom>
                  </pic:spPr>
                </pic:pic>
              </a:graphicData>
            </a:graphic>
          </wp:anchor>
        </w:drawing>
      </w:r>
      <w:r w:rsidRPr="001D6C9B">
        <w:t>600 East Main Street Suite 207</w:t>
      </w:r>
    </w:p>
    <w:p w14:paraId="0B79CC62" w14:textId="77777777" w:rsidR="00517DB4" w:rsidRPr="001D6C9B" w:rsidRDefault="0002085C" w:rsidP="001D6C9B">
      <w:pPr>
        <w:pStyle w:val="BodyText"/>
      </w:pPr>
      <w:r w:rsidRPr="001D6C9B">
        <w:t>Richmond, VA 23219</w:t>
      </w:r>
    </w:p>
    <w:p w14:paraId="5AA28FB6" w14:textId="77777777" w:rsidR="00517DB4" w:rsidRPr="001D6C9B" w:rsidRDefault="0002085C" w:rsidP="001D6C9B">
      <w:pPr>
        <w:pStyle w:val="BodyText"/>
      </w:pPr>
      <w:r w:rsidRPr="001D6C9B">
        <w:t>Phone: 804-371-2327</w:t>
      </w:r>
    </w:p>
    <w:p w14:paraId="2970173B" w14:textId="77777777" w:rsidR="00517DB4" w:rsidRPr="001D6C9B" w:rsidRDefault="0002085C" w:rsidP="001D6C9B">
      <w:pPr>
        <w:pStyle w:val="BodyText"/>
      </w:pPr>
      <w:r w:rsidRPr="001D6C9B">
        <w:t>Fax 804-371-6524</w:t>
      </w:r>
    </w:p>
    <w:p w14:paraId="4C37EB4E" w14:textId="77777777" w:rsidR="00517DB4" w:rsidRDefault="00517DB4">
      <w:pPr>
        <w:pStyle w:val="BodyText"/>
        <w:rPr>
          <w:sz w:val="18"/>
        </w:rPr>
      </w:pPr>
    </w:p>
    <w:p w14:paraId="184AE402" w14:textId="77777777" w:rsidR="00517DB4" w:rsidRDefault="00517DB4">
      <w:pPr>
        <w:pStyle w:val="BodyText"/>
        <w:spacing w:before="2"/>
        <w:rPr>
          <w:sz w:val="24"/>
        </w:rPr>
      </w:pPr>
    </w:p>
    <w:p w14:paraId="0C19DDF2" w14:textId="77777777" w:rsidR="00517DB4" w:rsidRDefault="0002085C">
      <w:pPr>
        <w:spacing w:before="1"/>
        <w:ind w:right="208"/>
        <w:jc w:val="right"/>
        <w:rPr>
          <w:sz w:val="9"/>
        </w:rPr>
      </w:pPr>
      <w:r>
        <w:rPr>
          <w:color w:val="6A5A84"/>
          <w:sz w:val="9"/>
        </w:rPr>
        <w:t xml:space="preserve">D </w:t>
      </w:r>
      <w:r>
        <w:rPr>
          <w:color w:val="857898"/>
          <w:sz w:val="9"/>
        </w:rPr>
        <w:t xml:space="preserve">EP </w:t>
      </w:r>
      <w:r>
        <w:rPr>
          <w:color w:val="6A5A84"/>
          <w:sz w:val="9"/>
        </w:rPr>
        <w:t>A</w:t>
      </w:r>
      <w:r>
        <w:rPr>
          <w:color w:val="857898"/>
          <w:sz w:val="9"/>
        </w:rPr>
        <w:t>RT</w:t>
      </w:r>
      <w:r>
        <w:rPr>
          <w:color w:val="6A5A84"/>
          <w:sz w:val="9"/>
        </w:rPr>
        <w:t>M</w:t>
      </w:r>
      <w:r>
        <w:rPr>
          <w:color w:val="857898"/>
          <w:sz w:val="9"/>
        </w:rPr>
        <w:t>E</w:t>
      </w:r>
      <w:r>
        <w:rPr>
          <w:color w:val="6A5A84"/>
          <w:sz w:val="9"/>
        </w:rPr>
        <w:t>N</w:t>
      </w:r>
      <w:r>
        <w:rPr>
          <w:color w:val="857898"/>
          <w:sz w:val="9"/>
        </w:rPr>
        <w:t>T OP'</w:t>
      </w:r>
      <w:r>
        <w:rPr>
          <w:color w:val="6A5A84"/>
          <w:sz w:val="9"/>
        </w:rPr>
        <w:t xml:space="preserve">LA </w:t>
      </w:r>
      <w:r>
        <w:rPr>
          <w:color w:val="857898"/>
          <w:sz w:val="9"/>
        </w:rPr>
        <w:t xml:space="preserve">BOR </w:t>
      </w:r>
      <w:r>
        <w:rPr>
          <w:color w:val="6A5A84"/>
          <w:sz w:val="9"/>
        </w:rPr>
        <w:t>A.N</w:t>
      </w:r>
      <w:r>
        <w:rPr>
          <w:color w:val="857898"/>
          <w:sz w:val="9"/>
        </w:rPr>
        <w:t xml:space="preserve">O </w:t>
      </w:r>
      <w:r>
        <w:rPr>
          <w:color w:val="6A5A84"/>
          <w:sz w:val="9"/>
        </w:rPr>
        <w:t xml:space="preserve">IN </w:t>
      </w:r>
      <w:r>
        <w:rPr>
          <w:color w:val="857898"/>
          <w:sz w:val="9"/>
        </w:rPr>
        <w:t xml:space="preserve">DUS </w:t>
      </w:r>
      <w:r>
        <w:rPr>
          <w:color w:val="6A5A84"/>
          <w:sz w:val="9"/>
        </w:rPr>
        <w:t>T</w:t>
      </w:r>
      <w:r>
        <w:rPr>
          <w:color w:val="857898"/>
          <w:sz w:val="9"/>
        </w:rPr>
        <w:t>R</w:t>
      </w:r>
      <w:r>
        <w:rPr>
          <w:color w:val="6A5A84"/>
          <w:sz w:val="9"/>
        </w:rPr>
        <w:t>Y</w:t>
      </w:r>
    </w:p>
    <w:p w14:paraId="57644FC0" w14:textId="77777777" w:rsidR="00517DB4" w:rsidRDefault="00517DB4">
      <w:pPr>
        <w:jc w:val="right"/>
        <w:rPr>
          <w:sz w:val="9"/>
        </w:rPr>
        <w:sectPr w:rsidR="00517DB4">
          <w:type w:val="continuous"/>
          <w:pgSz w:w="8360" w:h="19080"/>
          <w:pgMar w:top="40" w:right="580" w:bottom="0" w:left="600" w:header="720" w:footer="720" w:gutter="0"/>
          <w:cols w:space="720"/>
        </w:sectPr>
      </w:pPr>
    </w:p>
    <w:p w14:paraId="3E54537D" w14:textId="77777777" w:rsidR="00517DB4" w:rsidRDefault="00517DB4">
      <w:pPr>
        <w:pStyle w:val="BodyText"/>
        <w:rPr>
          <w:sz w:val="20"/>
        </w:rPr>
      </w:pPr>
    </w:p>
    <w:p w14:paraId="4413BAFA" w14:textId="77777777" w:rsidR="00517DB4" w:rsidRDefault="00517DB4">
      <w:pPr>
        <w:pStyle w:val="BodyText"/>
        <w:rPr>
          <w:sz w:val="20"/>
        </w:rPr>
      </w:pPr>
    </w:p>
    <w:p w14:paraId="43F8D71F" w14:textId="77777777" w:rsidR="00517DB4" w:rsidRDefault="0002085C">
      <w:pPr>
        <w:pStyle w:val="Heading1"/>
      </w:pPr>
      <w:r>
        <w:rPr>
          <w:noProof/>
        </w:rPr>
        <w:drawing>
          <wp:anchor distT="0" distB="0" distL="0" distR="0" simplePos="0" relativeHeight="251655168" behindDoc="0" locked="0" layoutInCell="1" allowOverlap="1" wp14:anchorId="32385BA6" wp14:editId="3720B6DD">
            <wp:simplePos x="0" y="0"/>
            <wp:positionH relativeFrom="page">
              <wp:posOffset>3858136</wp:posOffset>
            </wp:positionH>
            <wp:positionV relativeFrom="paragraph">
              <wp:posOffset>-297814</wp:posOffset>
            </wp:positionV>
            <wp:extent cx="845115" cy="891906"/>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845115" cy="891906"/>
                    </a:xfrm>
                    <a:prstGeom prst="rect">
                      <a:avLst/>
                    </a:prstGeom>
                  </pic:spPr>
                </pic:pic>
              </a:graphicData>
            </a:graphic>
          </wp:anchor>
        </w:drawing>
      </w:r>
      <w:r>
        <w:rPr>
          <w:color w:val="0E5698"/>
        </w:rPr>
        <w:t>TOOLBOX TALK</w:t>
      </w:r>
    </w:p>
    <w:p w14:paraId="3C6192FC" w14:textId="77777777" w:rsidR="00517DB4" w:rsidRDefault="0073047D">
      <w:pPr>
        <w:spacing w:before="215" w:line="168" w:lineRule="exact"/>
        <w:ind w:left="199"/>
        <w:rPr>
          <w:sz w:val="15"/>
        </w:rPr>
      </w:pPr>
      <w:r>
        <w:rPr>
          <w:color w:val="C9D4E0"/>
          <w:w w:val="105"/>
          <w:sz w:val="15"/>
          <w:shd w:val="clear" w:color="auto" w:fill="0A4073"/>
        </w:rPr>
        <w:t>Virgini</w:t>
      </w:r>
      <w:r w:rsidR="0002085C">
        <w:rPr>
          <w:color w:val="C9D4E0"/>
          <w:w w:val="105"/>
          <w:sz w:val="15"/>
          <w:shd w:val="clear" w:color="auto" w:fill="0A4073"/>
        </w:rPr>
        <w:t xml:space="preserve">a </w:t>
      </w:r>
      <w:r w:rsidR="0002085C">
        <w:rPr>
          <w:color w:val="DBE3EA"/>
          <w:w w:val="105"/>
          <w:sz w:val="15"/>
          <w:shd w:val="clear" w:color="auto" w:fill="0A4073"/>
        </w:rPr>
        <w:t xml:space="preserve">Department of </w:t>
      </w:r>
      <w:r w:rsidR="0002085C">
        <w:rPr>
          <w:color w:val="C9D4E0"/>
          <w:w w:val="105"/>
          <w:sz w:val="15"/>
          <w:shd w:val="clear" w:color="auto" w:fill="0A4073"/>
        </w:rPr>
        <w:t xml:space="preserve">Labor </w:t>
      </w:r>
      <w:r w:rsidR="0002085C">
        <w:rPr>
          <w:color w:val="DBE3EA"/>
          <w:w w:val="105"/>
          <w:sz w:val="15"/>
          <w:shd w:val="clear" w:color="auto" w:fill="0A4073"/>
        </w:rPr>
        <w:t xml:space="preserve">and </w:t>
      </w:r>
      <w:r w:rsidR="0002085C">
        <w:rPr>
          <w:color w:val="F9FAFB"/>
          <w:w w:val="105"/>
          <w:sz w:val="15"/>
          <w:shd w:val="clear" w:color="auto" w:fill="0A4073"/>
        </w:rPr>
        <w:t>I</w:t>
      </w:r>
      <w:r w:rsidR="0002085C">
        <w:rPr>
          <w:color w:val="C9D4E0"/>
          <w:w w:val="105"/>
          <w:sz w:val="15"/>
          <w:shd w:val="clear" w:color="auto" w:fill="0A4073"/>
        </w:rPr>
        <w:t>ndustry</w:t>
      </w:r>
    </w:p>
    <w:p w14:paraId="06509568" w14:textId="1BBA2A07" w:rsidR="00517DB4" w:rsidRDefault="0073047D">
      <w:pPr>
        <w:spacing w:line="168" w:lineRule="exact"/>
        <w:ind w:left="199"/>
        <w:rPr>
          <w:sz w:val="15"/>
        </w:rPr>
      </w:pPr>
      <w:r>
        <w:rPr>
          <w:color w:val="C9D4E0"/>
          <w:sz w:val="15"/>
          <w:shd w:val="clear" w:color="auto" w:fill="0A4073"/>
        </w:rPr>
        <w:t>Virginia</w:t>
      </w:r>
      <w:r w:rsidR="0002085C">
        <w:rPr>
          <w:color w:val="C9D4E0"/>
          <w:sz w:val="15"/>
          <w:shd w:val="clear" w:color="auto" w:fill="0A4073"/>
        </w:rPr>
        <w:t xml:space="preserve"> Occupationa</w:t>
      </w:r>
      <w:r w:rsidR="0002085C">
        <w:rPr>
          <w:color w:val="F9FAFB"/>
          <w:sz w:val="15"/>
          <w:shd w:val="clear" w:color="auto" w:fill="0A4073"/>
        </w:rPr>
        <w:t xml:space="preserve">l </w:t>
      </w:r>
      <w:r w:rsidR="0002085C">
        <w:rPr>
          <w:color w:val="DBE3EA"/>
          <w:sz w:val="15"/>
          <w:shd w:val="clear" w:color="auto" w:fill="0A4073"/>
        </w:rPr>
        <w:t>Safety and Hea</w:t>
      </w:r>
      <w:r w:rsidR="0002085C">
        <w:rPr>
          <w:color w:val="F9FAFB"/>
          <w:sz w:val="15"/>
          <w:shd w:val="clear" w:color="auto" w:fill="0A4073"/>
        </w:rPr>
        <w:t>l</w:t>
      </w:r>
      <w:r w:rsidR="0002085C">
        <w:rPr>
          <w:color w:val="C9D4E0"/>
          <w:sz w:val="15"/>
          <w:shd w:val="clear" w:color="auto" w:fill="0A4073"/>
        </w:rPr>
        <w:t xml:space="preserve">th (VOSH) </w:t>
      </w:r>
      <w:r w:rsidR="0002085C">
        <w:rPr>
          <w:color w:val="DBE3EA"/>
          <w:sz w:val="15"/>
          <w:shd w:val="clear" w:color="auto" w:fill="0A4073"/>
        </w:rPr>
        <w:t>Program</w:t>
      </w:r>
    </w:p>
    <w:p w14:paraId="5C8071AC" w14:textId="77777777" w:rsidR="00517DB4" w:rsidRDefault="00517DB4">
      <w:pPr>
        <w:pStyle w:val="BodyText"/>
      </w:pPr>
    </w:p>
    <w:p w14:paraId="4695CAD8" w14:textId="77777777" w:rsidR="00517DB4" w:rsidRDefault="0002085C">
      <w:pPr>
        <w:spacing w:before="95"/>
        <w:ind w:right="226"/>
        <w:jc w:val="right"/>
        <w:rPr>
          <w:rFonts w:ascii="Times New Roman"/>
          <w:sz w:val="14"/>
        </w:rPr>
      </w:pPr>
      <w:r>
        <w:rPr>
          <w:rFonts w:ascii="Times New Roman"/>
          <w:color w:val="4D83B2"/>
          <w:sz w:val="14"/>
        </w:rPr>
        <w:t>7112720</w:t>
      </w:r>
      <w:r>
        <w:rPr>
          <w:rFonts w:ascii="Times New Roman"/>
          <w:color w:val="0E5698"/>
          <w:sz w:val="14"/>
        </w:rPr>
        <w:t>2</w:t>
      </w:r>
      <w:r>
        <w:rPr>
          <w:rFonts w:ascii="Times New Roman"/>
          <w:color w:val="4D83B2"/>
          <w:sz w:val="14"/>
        </w:rPr>
        <w:t>0</w:t>
      </w:r>
    </w:p>
    <w:p w14:paraId="7B93A7DE" w14:textId="77777777" w:rsidR="00517DB4" w:rsidRDefault="0002085C">
      <w:pPr>
        <w:pStyle w:val="Heading2"/>
        <w:spacing w:before="138" w:line="259" w:lineRule="auto"/>
      </w:pPr>
      <w:r>
        <w:rPr>
          <w:color w:val="0E5698"/>
          <w:w w:val="105"/>
        </w:rPr>
        <w:t>Construction Industry training requirements for COVID-19 Emergency Temporary Standard, 16VAC25-220</w:t>
      </w:r>
    </w:p>
    <w:p w14:paraId="6A9BE2F6" w14:textId="77777777" w:rsidR="00517DB4" w:rsidRDefault="0002085C">
      <w:pPr>
        <w:pStyle w:val="Heading3"/>
        <w:spacing w:before="209"/>
      </w:pPr>
      <w:r>
        <w:rPr>
          <w:color w:val="0E5698"/>
          <w:w w:val="105"/>
        </w:rPr>
        <w:t>Work practice and control measures,</w:t>
      </w:r>
      <w:r>
        <w:rPr>
          <w:color w:val="0E5698"/>
          <w:spacing w:val="-1"/>
          <w:w w:val="105"/>
        </w:rPr>
        <w:t xml:space="preserve"> </w:t>
      </w:r>
      <w:r>
        <w:rPr>
          <w:color w:val="0E5698"/>
          <w:w w:val="105"/>
        </w:rPr>
        <w:t>continued</w:t>
      </w:r>
    </w:p>
    <w:p w14:paraId="795EE62F" w14:textId="77777777" w:rsidR="00517DB4" w:rsidRPr="00900528" w:rsidRDefault="00517DB4">
      <w:pPr>
        <w:pStyle w:val="BodyText"/>
        <w:spacing w:before="1"/>
        <w:rPr>
          <w:bCs/>
        </w:rPr>
      </w:pPr>
    </w:p>
    <w:p w14:paraId="48B18BB7" w14:textId="77777777" w:rsidR="00517DB4" w:rsidRPr="00900528" w:rsidRDefault="0002085C" w:rsidP="001D6C9B">
      <w:pPr>
        <w:pStyle w:val="BodyText"/>
        <w:rPr>
          <w:bCs/>
        </w:rPr>
      </w:pPr>
      <w:r w:rsidRPr="00900528">
        <w:rPr>
          <w:bCs/>
        </w:rPr>
        <w:t xml:space="preserve">Wash hands frequently with soap and water for at least 20 seconds, if soap and water are not immediately available, use alcohol-based hand sanitizer that contains at </w:t>
      </w:r>
      <w:proofErr w:type="spellStart"/>
      <w:r w:rsidRPr="00900528">
        <w:rPr>
          <w:bCs/>
        </w:rPr>
        <w:t>leas</w:t>
      </w:r>
      <w:proofErr w:type="spellEnd"/>
      <w:r w:rsidRPr="00900528">
        <w:rPr>
          <w:bCs/>
        </w:rPr>
        <w:t xml:space="preserve"> t 60 % alcohol and rub hands until they are completely dry.</w:t>
      </w:r>
    </w:p>
    <w:p w14:paraId="5E49C205" w14:textId="77777777" w:rsidR="00517DB4" w:rsidRPr="00900528" w:rsidRDefault="00517DB4" w:rsidP="001D6C9B">
      <w:pPr>
        <w:pStyle w:val="BodyText"/>
        <w:rPr>
          <w:bCs/>
        </w:rPr>
      </w:pPr>
    </w:p>
    <w:p w14:paraId="4EA53227" w14:textId="77777777" w:rsidR="00517DB4" w:rsidRPr="00900528" w:rsidRDefault="0002085C" w:rsidP="001D6C9B">
      <w:pPr>
        <w:pStyle w:val="BodyText"/>
        <w:rPr>
          <w:bCs/>
        </w:rPr>
      </w:pPr>
      <w:r w:rsidRPr="00900528">
        <w:rPr>
          <w:bCs/>
        </w:rPr>
        <w:t>Ensure appropriate respiratory etiquette, cover coughs and sneezes.</w:t>
      </w:r>
    </w:p>
    <w:p w14:paraId="3281D112" w14:textId="77777777" w:rsidR="00517DB4" w:rsidRPr="00900528" w:rsidRDefault="00517DB4" w:rsidP="001D6C9B">
      <w:pPr>
        <w:pStyle w:val="BodyText"/>
        <w:rPr>
          <w:bCs/>
        </w:rPr>
      </w:pPr>
    </w:p>
    <w:p w14:paraId="393E5D48" w14:textId="77777777" w:rsidR="00517DB4" w:rsidRPr="00900528" w:rsidRDefault="0002085C" w:rsidP="001D6C9B">
      <w:pPr>
        <w:pStyle w:val="BodyText"/>
        <w:rPr>
          <w:bCs/>
        </w:rPr>
      </w:pPr>
      <w:r w:rsidRPr="00900528">
        <w:rPr>
          <w:bCs/>
        </w:rPr>
        <w:t xml:space="preserve">Avoid touching your </w:t>
      </w:r>
      <w:proofErr w:type="gramStart"/>
      <w:r w:rsidRPr="00900528">
        <w:rPr>
          <w:bCs/>
        </w:rPr>
        <w:t>eyes ,</w:t>
      </w:r>
      <w:proofErr w:type="gramEnd"/>
      <w:r w:rsidRPr="00900528">
        <w:rPr>
          <w:bCs/>
        </w:rPr>
        <w:t xml:space="preserve"> nose , or mouth (face in general) with unwashed hands.</w:t>
      </w:r>
    </w:p>
    <w:p w14:paraId="288D6069" w14:textId="77777777" w:rsidR="00517DB4" w:rsidRPr="00900528" w:rsidRDefault="00517DB4" w:rsidP="001D6C9B">
      <w:pPr>
        <w:pStyle w:val="BodyText"/>
        <w:rPr>
          <w:bCs/>
        </w:rPr>
      </w:pPr>
    </w:p>
    <w:p w14:paraId="52B85A09" w14:textId="77777777" w:rsidR="00517DB4" w:rsidRPr="00900528" w:rsidRDefault="0002085C" w:rsidP="001D6C9B">
      <w:pPr>
        <w:pStyle w:val="BodyText"/>
        <w:rPr>
          <w:bCs/>
        </w:rPr>
      </w:pPr>
      <w:r w:rsidRPr="00900528">
        <w:rPr>
          <w:bCs/>
        </w:rPr>
        <w:t>Ensure that frequently touched work tools, equipment, vehicles, and contracted equipment is routinely cleaned and disinfected. Cleaning can be achieved utilizing soap and water. Disinfecting can be achieved utilizing bleach intended for disinfection and has a sodium hypochlorite concentration of 5%--6% or a disinfectant listed on the EPA "N" list.</w:t>
      </w:r>
    </w:p>
    <w:p w14:paraId="0562E676" w14:textId="77777777" w:rsidR="00517DB4" w:rsidRPr="00900528" w:rsidRDefault="00517DB4">
      <w:pPr>
        <w:pStyle w:val="BodyText"/>
        <w:rPr>
          <w:bCs/>
        </w:rPr>
      </w:pPr>
    </w:p>
    <w:p w14:paraId="3E2FF284" w14:textId="77777777" w:rsidR="00517DB4" w:rsidRPr="00900528" w:rsidRDefault="0002085C">
      <w:pPr>
        <w:pStyle w:val="Heading4"/>
        <w:spacing w:before="109" w:line="232" w:lineRule="auto"/>
        <w:ind w:right="1057" w:hanging="9"/>
        <w:rPr>
          <w:bCs/>
          <w:sz w:val="17"/>
          <w:szCs w:val="17"/>
        </w:rPr>
      </w:pPr>
      <w:r w:rsidRPr="00900528">
        <w:rPr>
          <w:bCs/>
          <w:color w:val="050505"/>
          <w:w w:val="105"/>
          <w:sz w:val="17"/>
          <w:szCs w:val="17"/>
        </w:rPr>
        <w:t xml:space="preserve">For </w:t>
      </w:r>
      <w:r w:rsidRPr="00900528">
        <w:rPr>
          <w:bCs/>
          <w:color w:val="161616"/>
          <w:w w:val="105"/>
          <w:sz w:val="17"/>
          <w:szCs w:val="17"/>
        </w:rPr>
        <w:t xml:space="preserve">cleaning </w:t>
      </w:r>
      <w:r w:rsidRPr="00900528">
        <w:rPr>
          <w:bCs/>
          <w:color w:val="050505"/>
          <w:w w:val="105"/>
          <w:sz w:val="17"/>
          <w:szCs w:val="17"/>
        </w:rPr>
        <w:t xml:space="preserve">guidelines: </w:t>
      </w:r>
      <w:r w:rsidRPr="00900528">
        <w:rPr>
          <w:bCs/>
          <w:color w:val="050505"/>
          <w:spacing w:val="-3"/>
          <w:w w:val="105"/>
          <w:sz w:val="17"/>
          <w:szCs w:val="17"/>
        </w:rPr>
        <w:t>https:</w:t>
      </w:r>
      <w:r w:rsidRPr="00900528">
        <w:rPr>
          <w:bCs/>
          <w:color w:val="333333"/>
          <w:spacing w:val="-3"/>
          <w:w w:val="105"/>
          <w:sz w:val="17"/>
          <w:szCs w:val="17"/>
        </w:rPr>
        <w:t>//</w:t>
      </w:r>
      <w:hyperlink r:id="rId7">
        <w:r w:rsidRPr="00900528">
          <w:rPr>
            <w:bCs/>
            <w:color w:val="161616"/>
            <w:spacing w:val="-3"/>
            <w:w w:val="105"/>
            <w:sz w:val="17"/>
            <w:szCs w:val="17"/>
          </w:rPr>
          <w:t>www.cdc.gov/coronavirus</w:t>
        </w:r>
        <w:r w:rsidRPr="00900528">
          <w:rPr>
            <w:bCs/>
            <w:color w:val="333333"/>
            <w:spacing w:val="-3"/>
            <w:w w:val="105"/>
            <w:sz w:val="17"/>
            <w:szCs w:val="17"/>
          </w:rPr>
          <w:t>/</w:t>
        </w:r>
        <w:r w:rsidRPr="00900528">
          <w:rPr>
            <w:bCs/>
            <w:color w:val="161616"/>
            <w:spacing w:val="-3"/>
            <w:w w:val="105"/>
            <w:sz w:val="17"/>
            <w:szCs w:val="17"/>
          </w:rPr>
          <w:t>2019-ncov/</w:t>
        </w:r>
      </w:hyperlink>
      <w:r w:rsidRPr="00900528">
        <w:rPr>
          <w:bCs/>
          <w:color w:val="161616"/>
          <w:spacing w:val="-3"/>
          <w:w w:val="105"/>
          <w:sz w:val="17"/>
          <w:szCs w:val="17"/>
        </w:rPr>
        <w:t xml:space="preserve"> </w:t>
      </w:r>
      <w:r w:rsidRPr="00900528">
        <w:rPr>
          <w:bCs/>
          <w:color w:val="161616"/>
          <w:w w:val="110"/>
          <w:sz w:val="17"/>
          <w:szCs w:val="17"/>
        </w:rPr>
        <w:t>communit</w:t>
      </w:r>
      <w:r w:rsidRPr="00900528">
        <w:rPr>
          <w:bCs/>
          <w:color w:val="161616"/>
          <w:spacing w:val="-63"/>
          <w:w w:val="110"/>
          <w:sz w:val="17"/>
          <w:szCs w:val="17"/>
        </w:rPr>
        <w:t>y</w:t>
      </w:r>
      <w:r w:rsidRPr="00900528">
        <w:rPr>
          <w:bCs/>
          <w:color w:val="333333"/>
          <w:spacing w:val="-7"/>
          <w:w w:val="110"/>
          <w:sz w:val="17"/>
          <w:szCs w:val="17"/>
        </w:rPr>
        <w:t>/</w:t>
      </w:r>
      <w:r w:rsidRPr="00900528">
        <w:rPr>
          <w:bCs/>
          <w:color w:val="050505"/>
          <w:spacing w:val="-1"/>
          <w:w w:val="110"/>
          <w:sz w:val="17"/>
          <w:szCs w:val="17"/>
        </w:rPr>
        <w:t>disinfecting-building-facili</w:t>
      </w:r>
      <w:r w:rsidRPr="00900528">
        <w:rPr>
          <w:bCs/>
          <w:color w:val="050505"/>
          <w:spacing w:val="-2"/>
          <w:w w:val="110"/>
          <w:sz w:val="17"/>
          <w:szCs w:val="17"/>
        </w:rPr>
        <w:t>t</w:t>
      </w:r>
      <w:r w:rsidRPr="00900528">
        <w:rPr>
          <w:bCs/>
          <w:color w:val="050505"/>
          <w:spacing w:val="-98"/>
          <w:w w:val="110"/>
          <w:sz w:val="17"/>
          <w:szCs w:val="17"/>
        </w:rPr>
        <w:t>y</w:t>
      </w:r>
      <w:r w:rsidRPr="00900528">
        <w:rPr>
          <w:bCs/>
          <w:color w:val="333333"/>
          <w:spacing w:val="4"/>
          <w:w w:val="110"/>
          <w:sz w:val="17"/>
          <w:szCs w:val="17"/>
        </w:rPr>
        <w:t>.</w:t>
      </w:r>
      <w:r w:rsidRPr="00900528">
        <w:rPr>
          <w:bCs/>
          <w:color w:val="050505"/>
          <w:spacing w:val="-1"/>
          <w:w w:val="110"/>
          <w:sz w:val="17"/>
          <w:szCs w:val="17"/>
        </w:rPr>
        <w:t>html</w:t>
      </w:r>
    </w:p>
    <w:p w14:paraId="50778DE4" w14:textId="77777777" w:rsidR="00517DB4" w:rsidRPr="00900528" w:rsidRDefault="00517DB4">
      <w:pPr>
        <w:pStyle w:val="BodyText"/>
        <w:spacing w:before="11"/>
        <w:rPr>
          <w:bCs/>
        </w:rPr>
      </w:pPr>
    </w:p>
    <w:p w14:paraId="158B38CD" w14:textId="4C369A7C" w:rsidR="00517DB4" w:rsidRPr="00900528" w:rsidRDefault="0002085C">
      <w:pPr>
        <w:spacing w:line="252" w:lineRule="auto"/>
        <w:ind w:left="120" w:right="116" w:hanging="4"/>
        <w:rPr>
          <w:bCs/>
          <w:sz w:val="17"/>
          <w:szCs w:val="17"/>
        </w:rPr>
      </w:pPr>
      <w:r w:rsidRPr="00900528">
        <w:rPr>
          <w:bCs/>
          <w:color w:val="050505"/>
          <w:w w:val="110"/>
          <w:sz w:val="17"/>
          <w:szCs w:val="17"/>
        </w:rPr>
        <w:t xml:space="preserve">For </w:t>
      </w:r>
      <w:r w:rsidRPr="00900528">
        <w:rPr>
          <w:bCs/>
          <w:color w:val="161616"/>
          <w:w w:val="110"/>
          <w:sz w:val="17"/>
          <w:szCs w:val="17"/>
        </w:rPr>
        <w:t xml:space="preserve">disinfection </w:t>
      </w:r>
      <w:r w:rsidRPr="00900528">
        <w:rPr>
          <w:bCs/>
          <w:color w:val="050505"/>
          <w:w w:val="110"/>
          <w:sz w:val="17"/>
          <w:szCs w:val="17"/>
        </w:rPr>
        <w:t xml:space="preserve">guidelines: Utilize the EPA </w:t>
      </w:r>
      <w:r w:rsidRPr="00900528">
        <w:rPr>
          <w:bCs/>
          <w:color w:val="333333"/>
          <w:w w:val="110"/>
          <w:sz w:val="17"/>
          <w:szCs w:val="17"/>
        </w:rPr>
        <w:t>"</w:t>
      </w:r>
      <w:r w:rsidRPr="00900528">
        <w:rPr>
          <w:bCs/>
          <w:color w:val="050505"/>
          <w:w w:val="110"/>
          <w:sz w:val="17"/>
          <w:szCs w:val="17"/>
        </w:rPr>
        <w:t>N</w:t>
      </w:r>
      <w:r w:rsidRPr="00900528">
        <w:rPr>
          <w:bCs/>
          <w:color w:val="333333"/>
          <w:w w:val="110"/>
          <w:sz w:val="17"/>
          <w:szCs w:val="17"/>
        </w:rPr>
        <w:t xml:space="preserve">" </w:t>
      </w:r>
      <w:r w:rsidRPr="00900528">
        <w:rPr>
          <w:bCs/>
          <w:color w:val="050505"/>
          <w:w w:val="110"/>
          <w:sz w:val="17"/>
          <w:szCs w:val="17"/>
        </w:rPr>
        <w:t xml:space="preserve">list </w:t>
      </w:r>
      <w:r w:rsidRPr="00900528">
        <w:rPr>
          <w:bCs/>
          <w:color w:val="161616"/>
          <w:w w:val="110"/>
          <w:sz w:val="17"/>
          <w:szCs w:val="17"/>
        </w:rPr>
        <w:t>for</w:t>
      </w:r>
      <w:r w:rsidR="00900528">
        <w:rPr>
          <w:bCs/>
          <w:color w:val="161616"/>
          <w:w w:val="110"/>
          <w:sz w:val="17"/>
          <w:szCs w:val="17"/>
        </w:rPr>
        <w:t xml:space="preserve"> </w:t>
      </w:r>
      <w:r w:rsidRPr="00900528">
        <w:rPr>
          <w:bCs/>
          <w:color w:val="050505"/>
          <w:w w:val="110"/>
          <w:sz w:val="17"/>
          <w:szCs w:val="17"/>
        </w:rPr>
        <w:t xml:space="preserve">products that meet EPA's </w:t>
      </w:r>
      <w:r w:rsidRPr="00900528">
        <w:rPr>
          <w:bCs/>
          <w:color w:val="161616"/>
          <w:w w:val="110"/>
          <w:sz w:val="17"/>
          <w:szCs w:val="17"/>
        </w:rPr>
        <w:t xml:space="preserve">criteria </w:t>
      </w:r>
      <w:r w:rsidRPr="00900528">
        <w:rPr>
          <w:bCs/>
          <w:color w:val="050505"/>
          <w:w w:val="110"/>
          <w:sz w:val="17"/>
          <w:szCs w:val="17"/>
        </w:rPr>
        <w:t xml:space="preserve">for </w:t>
      </w:r>
      <w:r w:rsidRPr="00900528">
        <w:rPr>
          <w:bCs/>
          <w:color w:val="161616"/>
          <w:w w:val="110"/>
          <w:sz w:val="17"/>
          <w:szCs w:val="17"/>
        </w:rPr>
        <w:t xml:space="preserve">use against </w:t>
      </w:r>
      <w:r w:rsidRPr="00900528">
        <w:rPr>
          <w:bCs/>
          <w:color w:val="050505"/>
          <w:spacing w:val="-3"/>
          <w:w w:val="110"/>
          <w:sz w:val="17"/>
          <w:szCs w:val="17"/>
        </w:rPr>
        <w:t>SARS-CoV-2</w:t>
      </w:r>
      <w:r w:rsidRPr="00900528">
        <w:rPr>
          <w:bCs/>
          <w:color w:val="333333"/>
          <w:spacing w:val="-3"/>
          <w:w w:val="110"/>
          <w:sz w:val="17"/>
          <w:szCs w:val="17"/>
        </w:rPr>
        <w:t xml:space="preserve">, </w:t>
      </w:r>
      <w:r w:rsidRPr="00900528">
        <w:rPr>
          <w:bCs/>
          <w:color w:val="161616"/>
          <w:w w:val="110"/>
          <w:sz w:val="17"/>
          <w:szCs w:val="17"/>
        </w:rPr>
        <w:t xml:space="preserve">the virus </w:t>
      </w:r>
      <w:r w:rsidRPr="00900528">
        <w:rPr>
          <w:bCs/>
          <w:color w:val="050505"/>
          <w:w w:val="110"/>
          <w:sz w:val="17"/>
          <w:szCs w:val="17"/>
        </w:rPr>
        <w:t xml:space="preserve">that </w:t>
      </w:r>
      <w:r w:rsidRPr="00900528">
        <w:rPr>
          <w:bCs/>
          <w:color w:val="161616"/>
          <w:w w:val="110"/>
          <w:sz w:val="17"/>
          <w:szCs w:val="17"/>
        </w:rPr>
        <w:t xml:space="preserve">causes </w:t>
      </w:r>
      <w:r w:rsidRPr="00900528">
        <w:rPr>
          <w:bCs/>
          <w:color w:val="050505"/>
          <w:w w:val="110"/>
          <w:sz w:val="17"/>
          <w:szCs w:val="17"/>
        </w:rPr>
        <w:t xml:space="preserve">COVID-19. </w:t>
      </w:r>
      <w:r w:rsidRPr="00900528">
        <w:rPr>
          <w:bCs/>
          <w:color w:val="050505"/>
          <w:spacing w:val="-1"/>
          <w:w w:val="107"/>
          <w:sz w:val="17"/>
          <w:szCs w:val="17"/>
        </w:rPr>
        <w:t>https:/</w:t>
      </w:r>
      <w:r w:rsidRPr="00900528">
        <w:rPr>
          <w:bCs/>
          <w:color w:val="050505"/>
          <w:spacing w:val="-9"/>
          <w:w w:val="107"/>
          <w:sz w:val="17"/>
          <w:szCs w:val="17"/>
        </w:rPr>
        <w:t>/</w:t>
      </w:r>
      <w:hyperlink r:id="rId8">
        <w:r w:rsidRPr="00900528">
          <w:rPr>
            <w:bCs/>
            <w:color w:val="050505"/>
            <w:spacing w:val="-1"/>
            <w:w w:val="110"/>
            <w:sz w:val="17"/>
            <w:szCs w:val="17"/>
          </w:rPr>
          <w:t>ww</w:t>
        </w:r>
        <w:r w:rsidRPr="00900528">
          <w:rPr>
            <w:bCs/>
            <w:color w:val="050505"/>
            <w:spacing w:val="-16"/>
            <w:w w:val="110"/>
            <w:sz w:val="17"/>
            <w:szCs w:val="17"/>
          </w:rPr>
          <w:t>w</w:t>
        </w:r>
        <w:r w:rsidRPr="00900528">
          <w:rPr>
            <w:bCs/>
            <w:color w:val="050505"/>
            <w:spacing w:val="-1"/>
            <w:w w:val="110"/>
            <w:sz w:val="17"/>
            <w:szCs w:val="17"/>
          </w:rPr>
          <w:t>.epa.go</w:t>
        </w:r>
        <w:r w:rsidRPr="00900528">
          <w:rPr>
            <w:bCs/>
            <w:color w:val="050505"/>
            <w:spacing w:val="-26"/>
            <w:w w:val="110"/>
            <w:sz w:val="17"/>
            <w:szCs w:val="17"/>
          </w:rPr>
          <w:t>v</w:t>
        </w:r>
        <w:r w:rsidRPr="00900528">
          <w:rPr>
            <w:bCs/>
            <w:color w:val="333333"/>
            <w:spacing w:val="-7"/>
            <w:w w:val="110"/>
            <w:sz w:val="17"/>
            <w:szCs w:val="17"/>
          </w:rPr>
          <w:t>/</w:t>
        </w:r>
        <w:r w:rsidRPr="00900528">
          <w:rPr>
            <w:bCs/>
            <w:color w:val="050505"/>
            <w:spacing w:val="-1"/>
            <w:w w:val="110"/>
            <w:sz w:val="17"/>
            <w:szCs w:val="17"/>
          </w:rPr>
          <w:t>pesticide-registration/list-</w:t>
        </w:r>
        <w:r w:rsidRPr="00900528">
          <w:rPr>
            <w:bCs/>
            <w:color w:val="050505"/>
            <w:spacing w:val="-11"/>
            <w:w w:val="110"/>
            <w:sz w:val="17"/>
            <w:szCs w:val="17"/>
          </w:rPr>
          <w:t>n</w:t>
        </w:r>
        <w:r w:rsidRPr="00900528">
          <w:rPr>
            <w:bCs/>
            <w:color w:val="050505"/>
            <w:spacing w:val="-105"/>
            <w:w w:val="110"/>
            <w:sz w:val="17"/>
            <w:szCs w:val="17"/>
          </w:rPr>
          <w:t>d</w:t>
        </w:r>
        <w:r w:rsidRPr="00900528">
          <w:rPr>
            <w:bCs/>
            <w:color w:val="050505"/>
            <w:w w:val="110"/>
            <w:sz w:val="17"/>
            <w:szCs w:val="17"/>
          </w:rPr>
          <w:t>-</w:t>
        </w:r>
        <w:r w:rsidRPr="00900528">
          <w:rPr>
            <w:bCs/>
            <w:color w:val="050505"/>
            <w:sz w:val="17"/>
            <w:szCs w:val="17"/>
          </w:rPr>
          <w:t xml:space="preserve"> </w:t>
        </w:r>
      </w:hyperlink>
      <w:proofErr w:type="spellStart"/>
      <w:r w:rsidRPr="00900528">
        <w:rPr>
          <w:bCs/>
          <w:color w:val="050505"/>
          <w:spacing w:val="-1"/>
          <w:w w:val="110"/>
          <w:sz w:val="17"/>
          <w:szCs w:val="17"/>
        </w:rPr>
        <w:t>isinfectants</w:t>
      </w:r>
      <w:proofErr w:type="spellEnd"/>
      <w:r w:rsidRPr="00900528">
        <w:rPr>
          <w:bCs/>
          <w:color w:val="050505"/>
          <w:spacing w:val="-1"/>
          <w:w w:val="110"/>
          <w:sz w:val="17"/>
          <w:szCs w:val="17"/>
        </w:rPr>
        <w:t>-use-against-</w:t>
      </w:r>
      <w:proofErr w:type="spellStart"/>
      <w:r w:rsidRPr="00900528">
        <w:rPr>
          <w:bCs/>
          <w:color w:val="050505"/>
          <w:spacing w:val="-1"/>
          <w:w w:val="110"/>
          <w:sz w:val="17"/>
          <w:szCs w:val="17"/>
        </w:rPr>
        <w:t>sars­</w:t>
      </w:r>
      <w:proofErr w:type="spellEnd"/>
      <w:r w:rsidRPr="00900528">
        <w:rPr>
          <w:bCs/>
          <w:color w:val="050505"/>
          <w:spacing w:val="-1"/>
          <w:w w:val="110"/>
          <w:sz w:val="17"/>
          <w:szCs w:val="17"/>
        </w:rPr>
        <w:t xml:space="preserve"> </w:t>
      </w:r>
      <w:r w:rsidRPr="00900528">
        <w:rPr>
          <w:bCs/>
          <w:color w:val="161616"/>
          <w:w w:val="110"/>
          <w:sz w:val="17"/>
          <w:szCs w:val="17"/>
        </w:rPr>
        <w:t>cov-2-covid-19</w:t>
      </w:r>
    </w:p>
    <w:p w14:paraId="190EC334" w14:textId="77777777" w:rsidR="00517DB4" w:rsidRDefault="00517DB4">
      <w:pPr>
        <w:pStyle w:val="BodyText"/>
        <w:rPr>
          <w:b/>
          <w:sz w:val="18"/>
        </w:rPr>
      </w:pPr>
    </w:p>
    <w:p w14:paraId="6663543E" w14:textId="77777777" w:rsidR="00517DB4" w:rsidRPr="001D6C9B" w:rsidRDefault="0002085C" w:rsidP="001D6C9B">
      <w:pPr>
        <w:pStyle w:val="BodyText"/>
      </w:pPr>
      <w:r w:rsidRPr="001D6C9B">
        <w:t>To the extent feasible and permitted by law, including but not limited to the Families First Coronavirus Response Act, ensure that sick leave policies are flexible and consistent with public health guidance and that employees are aware of these policies.</w:t>
      </w:r>
    </w:p>
    <w:p w14:paraId="0BA3AAC4" w14:textId="77777777" w:rsidR="00517DB4" w:rsidRDefault="0002085C">
      <w:pPr>
        <w:pStyle w:val="BodyText"/>
        <w:spacing w:before="6"/>
        <w:rPr>
          <w:sz w:val="22"/>
        </w:rPr>
      </w:pPr>
      <w:r>
        <w:rPr>
          <w:noProof/>
        </w:rPr>
        <mc:AlternateContent>
          <mc:Choice Requires="wps">
            <w:drawing>
              <wp:anchor distT="0" distB="0" distL="0" distR="0" simplePos="0" relativeHeight="251661312" behindDoc="1" locked="0" layoutInCell="1" allowOverlap="1" wp14:anchorId="7D1401AA" wp14:editId="0390DE9B">
                <wp:simplePos x="0" y="0"/>
                <wp:positionH relativeFrom="page">
                  <wp:posOffset>453390</wp:posOffset>
                </wp:positionH>
                <wp:positionV relativeFrom="paragraph">
                  <wp:posOffset>189230</wp:posOffset>
                </wp:positionV>
                <wp:extent cx="4408805" cy="0"/>
                <wp:effectExtent l="5715" t="8255" r="5080" b="1079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0">
                          <a:solidFill>
                            <a:srgbClr val="0E56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3F4B1" id="Line 3"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pt,14.9pt" to="382.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" strokecolor="#0e5698" strokeweight="0">
                <w10:wrap type="topAndBottom" anchorx="page"/>
              </v:line>
            </w:pict>
          </mc:Fallback>
        </mc:AlternateContent>
      </w:r>
    </w:p>
    <w:p w14:paraId="20DAC552" w14:textId="77777777" w:rsidR="00517DB4" w:rsidRDefault="0002085C">
      <w:pPr>
        <w:pStyle w:val="Heading3"/>
        <w:ind w:left="123"/>
        <w:rPr>
          <w:color w:val="0E5698"/>
          <w:w w:val="105"/>
        </w:rPr>
      </w:pPr>
      <w:r>
        <w:rPr>
          <w:color w:val="0E5698"/>
          <w:w w:val="105"/>
        </w:rPr>
        <w:t>Anti-discrimination provision under the standard</w:t>
      </w:r>
    </w:p>
    <w:p w14:paraId="03D0A366" w14:textId="77777777" w:rsidR="001D6C9B" w:rsidRDefault="001D6C9B">
      <w:pPr>
        <w:pStyle w:val="Heading3"/>
        <w:ind w:left="123"/>
      </w:pPr>
    </w:p>
    <w:p w14:paraId="761933E7" w14:textId="77777777" w:rsidR="00517DB4" w:rsidRDefault="0002085C" w:rsidP="001D6C9B">
      <w:pPr>
        <w:pStyle w:val="BodyText"/>
      </w:pPr>
      <w:r>
        <w:rPr>
          <w:w w:val="105"/>
        </w:rPr>
        <w:t>No person shall discharge or in any way discriminate against an employee</w:t>
      </w:r>
    </w:p>
    <w:p w14:paraId="3FE9196F" w14:textId="77777777" w:rsidR="00517DB4" w:rsidRPr="00900528" w:rsidRDefault="0002085C" w:rsidP="001D6C9B">
      <w:pPr>
        <w:pStyle w:val="BodyText"/>
        <w:rPr>
          <w:bCs/>
        </w:rPr>
      </w:pPr>
      <w:r w:rsidRPr="00900528">
        <w:rPr>
          <w:bCs/>
          <w:w w:val="110"/>
        </w:rPr>
        <w:t>because the employee has:</w:t>
      </w:r>
    </w:p>
    <w:p w14:paraId="6C817C2E" w14:textId="77777777" w:rsidR="00517DB4" w:rsidRPr="00900528" w:rsidRDefault="00517DB4">
      <w:pPr>
        <w:pStyle w:val="BodyText"/>
        <w:spacing w:before="9"/>
        <w:rPr>
          <w:bCs/>
          <w:sz w:val="14"/>
        </w:rPr>
      </w:pPr>
    </w:p>
    <w:p w14:paraId="3E85EE24" w14:textId="77777777" w:rsidR="00517DB4" w:rsidRPr="00900528" w:rsidRDefault="0002085C" w:rsidP="001D6C9B">
      <w:pPr>
        <w:pStyle w:val="BodyText"/>
        <w:rPr>
          <w:bCs/>
        </w:rPr>
      </w:pPr>
      <w:r w:rsidRPr="00900528">
        <w:rPr>
          <w:bCs/>
        </w:rPr>
        <w:t>exercised rights under the safety and health provisions of this standard Title 40.1 of the Code of Virginia, and implementing regulations under 16VAC25-60-110 for themselves or others.</w:t>
      </w:r>
    </w:p>
    <w:p w14:paraId="330DB79E" w14:textId="77777777" w:rsidR="00517DB4" w:rsidRPr="00900528" w:rsidRDefault="00517DB4" w:rsidP="001D6C9B">
      <w:pPr>
        <w:pStyle w:val="BodyText"/>
        <w:rPr>
          <w:bCs/>
        </w:rPr>
      </w:pPr>
    </w:p>
    <w:p w14:paraId="3049E863" w14:textId="77777777" w:rsidR="00517DB4" w:rsidRPr="00900528" w:rsidRDefault="0002085C" w:rsidP="001D6C9B">
      <w:pPr>
        <w:pStyle w:val="BodyText"/>
        <w:rPr>
          <w:bCs/>
        </w:rPr>
      </w:pPr>
      <w:r w:rsidRPr="00900528">
        <w:rPr>
          <w:bCs/>
        </w:rPr>
        <w:t>voluntarily provided and wears their own personal protective equipment, provided that the PPE does not create a greater hazard to the employee, or create a serious hazard for other employees.</w:t>
      </w:r>
    </w:p>
    <w:p w14:paraId="1E64FC74" w14:textId="77777777" w:rsidR="00517DB4" w:rsidRPr="00900528" w:rsidRDefault="00517DB4" w:rsidP="001D6C9B">
      <w:pPr>
        <w:pStyle w:val="BodyText"/>
        <w:rPr>
          <w:bCs/>
        </w:rPr>
      </w:pPr>
    </w:p>
    <w:p w14:paraId="2335A37E" w14:textId="77777777" w:rsidR="00517DB4" w:rsidRPr="00900528" w:rsidRDefault="0002085C" w:rsidP="001D6C9B">
      <w:pPr>
        <w:pStyle w:val="BodyText"/>
        <w:rPr>
          <w:bCs/>
        </w:rPr>
      </w:pPr>
      <w:r w:rsidRPr="00900528">
        <w:rPr>
          <w:bCs/>
        </w:rPr>
        <w:t>raised a reasonable concern about infection control related to the SARS-CoV-2 virus and COVID-19 disease to the employer, other employees, or a government agency, or to the public such as through print, online, social, or any other media.</w:t>
      </w:r>
    </w:p>
    <w:p w14:paraId="5BCDD8D6" w14:textId="77777777" w:rsidR="00517DB4" w:rsidRDefault="0002085C">
      <w:pPr>
        <w:pStyle w:val="BodyText"/>
        <w:spacing w:before="2"/>
        <w:rPr>
          <w:sz w:val="26"/>
        </w:rPr>
      </w:pPr>
      <w:r>
        <w:rPr>
          <w:noProof/>
        </w:rPr>
        <mc:AlternateContent>
          <mc:Choice Requires="wps">
            <w:drawing>
              <wp:anchor distT="0" distB="0" distL="0" distR="0" simplePos="0" relativeHeight="251662336" behindDoc="1" locked="0" layoutInCell="1" allowOverlap="1" wp14:anchorId="67B89FEC" wp14:editId="30DC02BE">
                <wp:simplePos x="0" y="0"/>
                <wp:positionH relativeFrom="page">
                  <wp:posOffset>453390</wp:posOffset>
                </wp:positionH>
                <wp:positionV relativeFrom="paragraph">
                  <wp:posOffset>215900</wp:posOffset>
                </wp:positionV>
                <wp:extent cx="4408805" cy="0"/>
                <wp:effectExtent l="5715" t="6350" r="5080" b="127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8805" cy="0"/>
                        </a:xfrm>
                        <a:prstGeom prst="line">
                          <a:avLst/>
                        </a:prstGeom>
                        <a:noFill/>
                        <a:ln w="0">
                          <a:solidFill>
                            <a:srgbClr val="0E569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9F243" id="Line 2"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7pt,17pt" to="382.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" strokecolor="#0e5698" strokeweight="0">
                <w10:wrap type="topAndBottom" anchorx="page"/>
              </v:line>
            </w:pict>
          </mc:Fallback>
        </mc:AlternateContent>
      </w:r>
    </w:p>
    <w:p w14:paraId="03046F33" w14:textId="77777777" w:rsidR="00517DB4" w:rsidRDefault="0002085C">
      <w:pPr>
        <w:pStyle w:val="Heading3"/>
        <w:ind w:left="119"/>
      </w:pPr>
      <w:r>
        <w:rPr>
          <w:color w:val="0E5698"/>
          <w:w w:val="110"/>
        </w:rPr>
        <w:t>Employees' right to refuse unsafe work.</w:t>
      </w:r>
    </w:p>
    <w:p w14:paraId="5C2AA8C1" w14:textId="77777777" w:rsidR="00517DB4" w:rsidRDefault="00517DB4">
      <w:pPr>
        <w:pStyle w:val="BodyText"/>
        <w:spacing w:before="1"/>
        <w:rPr>
          <w:b/>
          <w:sz w:val="16"/>
        </w:rPr>
      </w:pPr>
    </w:p>
    <w:p w14:paraId="6B98DAEA" w14:textId="77777777" w:rsidR="00517DB4" w:rsidRPr="001D6C9B" w:rsidRDefault="0002085C" w:rsidP="001D6C9B">
      <w:pPr>
        <w:pStyle w:val="BodyText"/>
      </w:pPr>
      <w:r w:rsidRPr="001D6C9B">
        <w:t>See §16VAC25-60-110 for requirements concerning discharge or discipline of an employee who has refused to complete an assigned task because of a reasonable fear of injury or death.</w:t>
      </w:r>
    </w:p>
    <w:p w14:paraId="62133BF1" w14:textId="77777777" w:rsidR="00517DB4" w:rsidRDefault="00517DB4">
      <w:pPr>
        <w:pStyle w:val="BodyText"/>
        <w:rPr>
          <w:sz w:val="18"/>
        </w:rPr>
      </w:pPr>
    </w:p>
    <w:p w14:paraId="16EF6CFC" w14:textId="77777777" w:rsidR="00517DB4" w:rsidRDefault="00517DB4">
      <w:pPr>
        <w:pStyle w:val="BodyText"/>
        <w:rPr>
          <w:sz w:val="18"/>
        </w:rPr>
      </w:pPr>
    </w:p>
    <w:p w14:paraId="7A34D09E" w14:textId="77777777" w:rsidR="00517DB4" w:rsidRDefault="00517DB4">
      <w:pPr>
        <w:pStyle w:val="BodyText"/>
        <w:spacing w:before="7"/>
        <w:rPr>
          <w:sz w:val="22"/>
        </w:rPr>
      </w:pPr>
    </w:p>
    <w:p w14:paraId="57342BC4" w14:textId="77777777" w:rsidR="001D6C9B" w:rsidRDefault="001D6C9B" w:rsidP="001D6C9B">
      <w:pPr>
        <w:pStyle w:val="BodyText"/>
      </w:pPr>
    </w:p>
    <w:p w14:paraId="077FED7A" w14:textId="77777777" w:rsidR="001D6C9B" w:rsidRDefault="001D6C9B" w:rsidP="001D6C9B">
      <w:pPr>
        <w:pStyle w:val="BodyText"/>
      </w:pPr>
    </w:p>
    <w:p w14:paraId="51C60AAE" w14:textId="77777777" w:rsidR="001D6C9B" w:rsidRDefault="001D6C9B" w:rsidP="001D6C9B">
      <w:pPr>
        <w:pStyle w:val="BodyText"/>
      </w:pPr>
    </w:p>
    <w:p w14:paraId="3594993E" w14:textId="77777777" w:rsidR="001D6C9B" w:rsidRDefault="001D6C9B" w:rsidP="001D6C9B">
      <w:pPr>
        <w:pStyle w:val="BodyText"/>
      </w:pPr>
    </w:p>
    <w:p w14:paraId="20C7A5CF" w14:textId="77777777" w:rsidR="001D6C9B" w:rsidRDefault="001D6C9B" w:rsidP="001D6C9B">
      <w:pPr>
        <w:pStyle w:val="BodyText"/>
      </w:pPr>
    </w:p>
    <w:p w14:paraId="2630B837" w14:textId="77777777" w:rsidR="001D6C9B" w:rsidRDefault="001D6C9B" w:rsidP="001D6C9B">
      <w:pPr>
        <w:pStyle w:val="BodyText"/>
      </w:pPr>
    </w:p>
    <w:p w14:paraId="3617CA6E" w14:textId="77777777" w:rsidR="001D6C9B" w:rsidRDefault="001D6C9B" w:rsidP="001D6C9B">
      <w:pPr>
        <w:pStyle w:val="BodyText"/>
      </w:pPr>
    </w:p>
    <w:p w14:paraId="49BDBD7F" w14:textId="77777777" w:rsidR="001D6C9B" w:rsidRDefault="001D6C9B" w:rsidP="001D6C9B">
      <w:pPr>
        <w:pStyle w:val="BodyText"/>
      </w:pPr>
    </w:p>
    <w:p w14:paraId="0F1B7B52" w14:textId="77777777" w:rsidR="001D6C9B" w:rsidRDefault="001D6C9B" w:rsidP="001D6C9B">
      <w:pPr>
        <w:pStyle w:val="BodyText"/>
      </w:pPr>
    </w:p>
    <w:p w14:paraId="2C56A586" w14:textId="77777777" w:rsidR="001D6C9B" w:rsidRDefault="001D6C9B" w:rsidP="001D6C9B">
      <w:pPr>
        <w:pStyle w:val="BodyText"/>
      </w:pPr>
    </w:p>
    <w:p w14:paraId="1318CA04" w14:textId="77777777" w:rsidR="001D6C9B" w:rsidRDefault="001D6C9B" w:rsidP="001D6C9B">
      <w:pPr>
        <w:pStyle w:val="BodyText"/>
      </w:pPr>
    </w:p>
    <w:p w14:paraId="390AC81B" w14:textId="77777777" w:rsidR="00517DB4" w:rsidRPr="001D6C9B" w:rsidRDefault="0002085C" w:rsidP="001D6C9B">
      <w:pPr>
        <w:pStyle w:val="BodyText"/>
      </w:pPr>
      <w:r w:rsidRPr="001D6C9B">
        <w:t>Virginia Department of Labor &amp; Industry Main Street Centre</w:t>
      </w:r>
    </w:p>
    <w:p w14:paraId="6DAB86AD" w14:textId="77777777" w:rsidR="00517DB4" w:rsidRPr="001D6C9B" w:rsidRDefault="0002085C" w:rsidP="001D6C9B">
      <w:pPr>
        <w:pStyle w:val="BodyText"/>
      </w:pPr>
      <w:r w:rsidRPr="001D6C9B">
        <w:rPr>
          <w:noProof/>
        </w:rPr>
        <w:drawing>
          <wp:anchor distT="0" distB="0" distL="0" distR="0" simplePos="0" relativeHeight="251656192" behindDoc="0" locked="0" layoutInCell="1" allowOverlap="1" wp14:anchorId="0361FCFB" wp14:editId="6132E75F">
            <wp:simplePos x="0" y="0"/>
            <wp:positionH relativeFrom="page">
              <wp:posOffset>3362091</wp:posOffset>
            </wp:positionH>
            <wp:positionV relativeFrom="paragraph">
              <wp:posOffset>35228</wp:posOffset>
            </wp:positionV>
            <wp:extent cx="1237053" cy="714747"/>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1237053" cy="714747"/>
                    </a:xfrm>
                    <a:prstGeom prst="rect">
                      <a:avLst/>
                    </a:prstGeom>
                  </pic:spPr>
                </pic:pic>
              </a:graphicData>
            </a:graphic>
          </wp:anchor>
        </w:drawing>
      </w:r>
      <w:r w:rsidRPr="001D6C9B">
        <w:t>600 East Main Street, Suite 207</w:t>
      </w:r>
    </w:p>
    <w:p w14:paraId="685A9700" w14:textId="77777777" w:rsidR="00517DB4" w:rsidRPr="001D6C9B" w:rsidRDefault="0002085C" w:rsidP="001D6C9B">
      <w:pPr>
        <w:pStyle w:val="BodyText"/>
      </w:pPr>
      <w:r w:rsidRPr="001D6C9B">
        <w:t>Richmond, VA 23219</w:t>
      </w:r>
    </w:p>
    <w:p w14:paraId="765FDA73" w14:textId="77777777" w:rsidR="00517DB4" w:rsidRPr="001D6C9B" w:rsidRDefault="0002085C" w:rsidP="001D6C9B">
      <w:pPr>
        <w:pStyle w:val="BodyText"/>
      </w:pPr>
      <w:r w:rsidRPr="001D6C9B">
        <w:t>Phone: 804-371-2327</w:t>
      </w:r>
    </w:p>
    <w:p w14:paraId="564C6CDB" w14:textId="77777777" w:rsidR="00517DB4" w:rsidRPr="001D6C9B" w:rsidRDefault="0002085C" w:rsidP="001D6C9B">
      <w:pPr>
        <w:pStyle w:val="BodyText"/>
      </w:pPr>
      <w:r w:rsidRPr="001D6C9B">
        <w:t>Fax 804-371-6524</w:t>
      </w:r>
    </w:p>
    <w:p w14:paraId="4CF8E9CB" w14:textId="77777777" w:rsidR="00682202" w:rsidRDefault="00682202">
      <w:pPr>
        <w:pStyle w:val="BodyText"/>
        <w:spacing w:line="180" w:lineRule="exact"/>
        <w:ind w:left="207"/>
        <w:rPr>
          <w:rFonts w:ascii="Times New Roman"/>
          <w:color w:val="707070"/>
        </w:rPr>
      </w:pPr>
    </w:p>
    <w:p w14:paraId="042E0198" w14:textId="77777777" w:rsidR="00682202" w:rsidRDefault="00682202">
      <w:pPr>
        <w:pStyle w:val="BodyText"/>
        <w:spacing w:line="180" w:lineRule="exact"/>
        <w:ind w:left="207"/>
        <w:rPr>
          <w:rFonts w:ascii="Times New Roman"/>
          <w:color w:val="707070"/>
        </w:rPr>
      </w:pPr>
    </w:p>
    <w:p w14:paraId="3C80F7D3" w14:textId="77777777" w:rsidR="00682202" w:rsidRDefault="00682202" w:rsidP="00602273">
      <w:pPr>
        <w:pStyle w:val="BodyText"/>
        <w:spacing w:line="180" w:lineRule="exact"/>
        <w:rPr>
          <w:rFonts w:ascii="Times New Roman"/>
        </w:rPr>
      </w:pPr>
    </w:p>
    <w:sectPr w:rsidR="00682202">
      <w:pgSz w:w="8360" w:h="18080"/>
      <w:pgMar w:top="40" w:right="5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B4"/>
    <w:rsid w:val="0002085C"/>
    <w:rsid w:val="001D6C9B"/>
    <w:rsid w:val="001D7A73"/>
    <w:rsid w:val="00517DB4"/>
    <w:rsid w:val="005A64C9"/>
    <w:rsid w:val="00602273"/>
    <w:rsid w:val="00682202"/>
    <w:rsid w:val="0073047D"/>
    <w:rsid w:val="00832FAC"/>
    <w:rsid w:val="00900528"/>
    <w:rsid w:val="00C05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6DE2"/>
  <w15:docId w15:val="{69B4EC4D-9314-465B-8926-9B89F0A9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09"/>
      <w:ind w:left="129"/>
      <w:outlineLvl w:val="0"/>
    </w:pPr>
    <w:rPr>
      <w:b/>
      <w:bCs/>
      <w:sz w:val="59"/>
      <w:szCs w:val="59"/>
    </w:rPr>
  </w:style>
  <w:style w:type="paragraph" w:styleId="Heading2">
    <w:name w:val="heading 2"/>
    <w:basedOn w:val="Normal"/>
    <w:uiPriority w:val="1"/>
    <w:qFormat/>
    <w:pPr>
      <w:spacing w:before="100"/>
      <w:ind w:left="117" w:hanging="5"/>
      <w:outlineLvl w:val="1"/>
    </w:pPr>
    <w:rPr>
      <w:b/>
      <w:bCs/>
      <w:sz w:val="21"/>
      <w:szCs w:val="21"/>
    </w:rPr>
  </w:style>
  <w:style w:type="paragraph" w:styleId="Heading3">
    <w:name w:val="heading 3"/>
    <w:basedOn w:val="Normal"/>
    <w:uiPriority w:val="1"/>
    <w:qFormat/>
    <w:pPr>
      <w:spacing w:before="139"/>
      <w:ind w:left="122"/>
      <w:outlineLvl w:val="2"/>
    </w:pPr>
    <w:rPr>
      <w:b/>
      <w:bCs/>
      <w:sz w:val="19"/>
      <w:szCs w:val="19"/>
    </w:rPr>
  </w:style>
  <w:style w:type="paragraph" w:styleId="Heading4">
    <w:name w:val="heading 4"/>
    <w:basedOn w:val="Normal"/>
    <w:uiPriority w:val="1"/>
    <w:qFormat/>
    <w:pPr>
      <w:ind w:left="125" w:hanging="11"/>
      <w:outlineLvl w:val="3"/>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pa.gov/pesticide-registration/list-nd-" TargetMode="External"/><Relationship Id="rId3" Type="http://schemas.openxmlformats.org/officeDocument/2006/relationships/webSettings" Target="webSettings.xml"/><Relationship Id="rId7" Type="http://schemas.openxmlformats.org/officeDocument/2006/relationships/hyperlink" Target="http://www.cdc.gov/coronavirus/2019-nc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 Henrique</dc:creator>
  <cp:lastModifiedBy>Ashley</cp:lastModifiedBy>
  <cp:revision>3</cp:revision>
  <dcterms:created xsi:type="dcterms:W3CDTF">2020-07-31T14:25:00Z</dcterms:created>
  <dcterms:modified xsi:type="dcterms:W3CDTF">2020-08-07T13:08:00Z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2020-07-24T00:00:00Z</vt:filetime>
  </property>
  <property fmtid="{D5CDD505-2E9C-101B-9397-08002B2CF9AE}" pid="3" name="Creator">
    <vt:lpwstr>Adobe Photoshop 21.2 (Windows)</vt:lpwstr>
  </property>
  <property fmtid="{D5CDD505-2E9C-101B-9397-08002B2CF9AE}" pid="4" name="LastSaved">
    <vt:filetime>2020-07-29T00:00:00Z</vt:filetime>
  </property>
</Properties>
</file>